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6271" w14:textId="051633F6" w:rsidR="00614B8B" w:rsidRPr="00BD6B03" w:rsidRDefault="00614B8B" w:rsidP="00613711">
      <w:pPr>
        <w:jc w:val="center"/>
        <w:rPr>
          <w:rFonts w:ascii="Cambria" w:hAnsi="Cambria" w:cs="Times New Roman"/>
          <w:b/>
          <w:bCs/>
          <w:sz w:val="24"/>
          <w:szCs w:val="24"/>
          <w:u w:val="single"/>
        </w:rPr>
      </w:pPr>
      <w:r w:rsidRPr="00BD6B03">
        <w:rPr>
          <w:rFonts w:ascii="Cambria" w:hAnsi="Cambria" w:cs="Times New Roman"/>
          <w:b/>
          <w:bCs/>
          <w:sz w:val="24"/>
          <w:szCs w:val="24"/>
          <w:u w:val="single"/>
        </w:rPr>
        <w:t>REQUEST FOR EXPRESSION OF INTEREST (REOI)</w:t>
      </w:r>
    </w:p>
    <w:p w14:paraId="0B5865F3" w14:textId="68C02371" w:rsidR="00614B8B" w:rsidRDefault="00D73ACF" w:rsidP="001047A3">
      <w:pPr>
        <w:jc w:val="both"/>
        <w:rPr>
          <w:rFonts w:ascii="Cambria" w:hAnsi="Cambria" w:cs="Times New Roman"/>
          <w:b/>
          <w:sz w:val="24"/>
          <w:szCs w:val="24"/>
        </w:rPr>
      </w:pPr>
      <w:r w:rsidRPr="00BD6B03">
        <w:rPr>
          <w:rFonts w:ascii="Cambria" w:hAnsi="Cambria" w:cs="Times New Roman"/>
          <w:b/>
          <w:sz w:val="24"/>
          <w:szCs w:val="24"/>
        </w:rPr>
        <w:t>Kigali, on</w:t>
      </w:r>
      <w:r w:rsidR="003E49E8">
        <w:rPr>
          <w:rFonts w:ascii="Cambria" w:hAnsi="Cambria" w:cs="Times New Roman"/>
          <w:b/>
          <w:sz w:val="24"/>
          <w:szCs w:val="24"/>
        </w:rPr>
        <w:t xml:space="preserve"> 22 June 2023</w:t>
      </w:r>
    </w:p>
    <w:p w14:paraId="3F2822C5" w14:textId="4D47E10B" w:rsidR="004770BF" w:rsidRPr="00BD6B03" w:rsidRDefault="004770BF" w:rsidP="001047A3">
      <w:pPr>
        <w:jc w:val="both"/>
        <w:rPr>
          <w:rFonts w:ascii="Cambria" w:hAnsi="Cambria" w:cs="Times New Roman"/>
          <w:b/>
          <w:sz w:val="24"/>
          <w:szCs w:val="24"/>
        </w:rPr>
      </w:pPr>
      <w:r>
        <w:rPr>
          <w:rFonts w:ascii="Cambria" w:hAnsi="Cambria" w:cs="Times New Roman"/>
          <w:b/>
          <w:sz w:val="24"/>
          <w:szCs w:val="24"/>
        </w:rPr>
        <w:t>Ref</w:t>
      </w:r>
      <w:r w:rsidR="0028232A">
        <w:rPr>
          <w:rFonts w:ascii="Cambria" w:hAnsi="Cambria" w:cs="Times New Roman"/>
          <w:b/>
          <w:sz w:val="24"/>
          <w:szCs w:val="24"/>
        </w:rPr>
        <w:t xml:space="preserve"> No: </w:t>
      </w:r>
      <w:r>
        <w:rPr>
          <w:rFonts w:ascii="Cambria" w:hAnsi="Cambria" w:cs="Times New Roman"/>
          <w:b/>
          <w:sz w:val="24"/>
          <w:szCs w:val="24"/>
        </w:rPr>
        <w:t xml:space="preserve"> </w:t>
      </w:r>
      <w:r w:rsidR="000E24AF" w:rsidRPr="000E24AF">
        <w:rPr>
          <w:rFonts w:ascii="Cambria" w:hAnsi="Cambria" w:cs="Times New Roman"/>
          <w:bCs/>
          <w:sz w:val="24"/>
          <w:szCs w:val="24"/>
        </w:rPr>
        <w:t>RW-REG/EDCL-339044-CS-QBS</w:t>
      </w:r>
    </w:p>
    <w:p w14:paraId="15993803" w14:textId="0132CE7F" w:rsidR="00614B8B" w:rsidRDefault="0028232A" w:rsidP="001047A3">
      <w:pPr>
        <w:tabs>
          <w:tab w:val="left" w:pos="1222"/>
        </w:tabs>
        <w:spacing w:after="0" w:line="240" w:lineRule="auto"/>
        <w:jc w:val="both"/>
        <w:rPr>
          <w:rFonts w:ascii="Cambria" w:eastAsia="Calibri" w:hAnsi="Cambria" w:cs="Times New Roman"/>
          <w:sz w:val="24"/>
          <w:szCs w:val="24"/>
        </w:rPr>
      </w:pPr>
      <w:r w:rsidRPr="008E3938">
        <w:rPr>
          <w:rFonts w:ascii="Cambria" w:eastAsia="Calibri" w:hAnsi="Cambria" w:cs="Times New Roman"/>
          <w:b/>
          <w:bCs/>
          <w:sz w:val="24"/>
          <w:szCs w:val="24"/>
        </w:rPr>
        <w:t>Project:</w:t>
      </w:r>
      <w:r>
        <w:rPr>
          <w:rFonts w:ascii="Cambria" w:eastAsia="Calibri" w:hAnsi="Cambria" w:cs="Times New Roman"/>
          <w:sz w:val="24"/>
          <w:szCs w:val="24"/>
        </w:rPr>
        <w:t xml:space="preserve"> </w:t>
      </w:r>
      <w:r w:rsidRPr="0028232A">
        <w:rPr>
          <w:rFonts w:ascii="Cambria" w:eastAsia="Calibri" w:hAnsi="Cambria" w:cs="Times New Roman"/>
          <w:sz w:val="24"/>
          <w:szCs w:val="24"/>
        </w:rPr>
        <w:t>Rwanda - Energy Access and Quality Improvement Project</w:t>
      </w:r>
    </w:p>
    <w:p w14:paraId="3072A2BC" w14:textId="5EF19C32" w:rsidR="004770BF" w:rsidRPr="00BD6B03" w:rsidRDefault="004770BF" w:rsidP="0028232A">
      <w:pPr>
        <w:tabs>
          <w:tab w:val="left" w:pos="1222"/>
        </w:tabs>
        <w:spacing w:after="0" w:line="240" w:lineRule="auto"/>
        <w:rPr>
          <w:rFonts w:ascii="Cambria" w:eastAsia="Calibri" w:hAnsi="Cambria" w:cs="Times New Roman"/>
          <w:sz w:val="24"/>
          <w:szCs w:val="24"/>
        </w:rPr>
      </w:pPr>
    </w:p>
    <w:p w14:paraId="119F4F9A" w14:textId="13700BA8" w:rsidR="00614B8B" w:rsidRPr="00BD6B03" w:rsidRDefault="00CC3058" w:rsidP="001047A3">
      <w:pPr>
        <w:jc w:val="both"/>
        <w:rPr>
          <w:rFonts w:ascii="Cambria" w:hAnsi="Cambria" w:cs="Times New Roman"/>
          <w:sz w:val="24"/>
          <w:szCs w:val="24"/>
        </w:rPr>
      </w:pPr>
      <w:r>
        <w:rPr>
          <w:rFonts w:ascii="Cambria" w:hAnsi="Cambria" w:cs="Times New Roman"/>
          <w:b/>
          <w:sz w:val="24"/>
          <w:szCs w:val="24"/>
        </w:rPr>
        <w:t>Tender Name</w:t>
      </w:r>
      <w:r w:rsidR="00614B8B" w:rsidRPr="00BD6B03">
        <w:rPr>
          <w:rFonts w:ascii="Cambria" w:hAnsi="Cambria" w:cs="Times New Roman"/>
          <w:b/>
          <w:sz w:val="24"/>
          <w:szCs w:val="24"/>
        </w:rPr>
        <w:t xml:space="preserve">: </w:t>
      </w:r>
      <w:bookmarkStart w:id="0" w:name="_Hlk110875747"/>
      <w:r w:rsidR="000E24AF" w:rsidRPr="000E24AF">
        <w:rPr>
          <w:rFonts w:ascii="Cambria" w:hAnsi="Cambria" w:cs="Times New Roman"/>
          <w:b/>
          <w:sz w:val="24"/>
          <w:szCs w:val="24"/>
        </w:rPr>
        <w:t xml:space="preserve">Hiring A Firm </w:t>
      </w:r>
      <w:proofErr w:type="gramStart"/>
      <w:r w:rsidR="000E24AF" w:rsidRPr="000E24AF">
        <w:rPr>
          <w:rFonts w:ascii="Cambria" w:hAnsi="Cambria" w:cs="Times New Roman"/>
          <w:b/>
          <w:sz w:val="24"/>
          <w:szCs w:val="24"/>
        </w:rPr>
        <w:t>To</w:t>
      </w:r>
      <w:proofErr w:type="gramEnd"/>
      <w:r w:rsidR="000E24AF" w:rsidRPr="000E24AF">
        <w:rPr>
          <w:rFonts w:ascii="Cambria" w:hAnsi="Cambria" w:cs="Times New Roman"/>
          <w:b/>
          <w:sz w:val="24"/>
          <w:szCs w:val="24"/>
        </w:rPr>
        <w:t xml:space="preserve"> Conduct Impact Assessment For Rwanda Electricity Sector Strengthening Project (RESSP)</w:t>
      </w:r>
    </w:p>
    <w:bookmarkEnd w:id="0"/>
    <w:p w14:paraId="3C231297" w14:textId="77777777" w:rsidR="000E24AF" w:rsidRPr="006B3AC7" w:rsidRDefault="000E24AF" w:rsidP="000E24AF">
      <w:pPr>
        <w:pStyle w:val="ListParagraph"/>
        <w:numPr>
          <w:ilvl w:val="0"/>
          <w:numId w:val="6"/>
        </w:numPr>
        <w:tabs>
          <w:tab w:val="left" w:pos="284"/>
        </w:tabs>
        <w:suppressAutoHyphens/>
        <w:spacing w:after="0"/>
        <w:jc w:val="both"/>
        <w:rPr>
          <w:rFonts w:ascii="Cambria" w:hAnsi="Cambria"/>
          <w:b/>
          <w:bCs/>
          <w:iCs/>
        </w:rPr>
      </w:pPr>
      <w:r w:rsidRPr="006B3AC7">
        <w:rPr>
          <w:rFonts w:ascii="Cambria" w:hAnsi="Cambria"/>
          <w:b/>
          <w:bCs/>
          <w:iCs/>
        </w:rPr>
        <w:t>BACKGROUND AND CONTEXT</w:t>
      </w:r>
    </w:p>
    <w:p w14:paraId="431FA7AD" w14:textId="77777777" w:rsidR="000E24AF" w:rsidRPr="009D27B5" w:rsidRDefault="000E24AF" w:rsidP="000E24AF">
      <w:pPr>
        <w:tabs>
          <w:tab w:val="left" w:pos="284"/>
        </w:tabs>
        <w:suppressAutoHyphens/>
        <w:spacing w:line="276" w:lineRule="auto"/>
        <w:contextualSpacing/>
        <w:jc w:val="both"/>
        <w:rPr>
          <w:rFonts w:ascii="Cambria" w:hAnsi="Cambria"/>
          <w:iCs/>
        </w:rPr>
      </w:pPr>
      <w:r w:rsidRPr="009D27B5">
        <w:rPr>
          <w:rFonts w:ascii="Cambria" w:hAnsi="Cambria"/>
          <w:iCs/>
        </w:rPr>
        <w:t>The Government of Rwanda (</w:t>
      </w:r>
      <w:proofErr w:type="spellStart"/>
      <w:r w:rsidRPr="009D27B5">
        <w:rPr>
          <w:rFonts w:ascii="Cambria" w:hAnsi="Cambria"/>
          <w:iCs/>
        </w:rPr>
        <w:t>GoR</w:t>
      </w:r>
      <w:proofErr w:type="spellEnd"/>
      <w:r w:rsidRPr="009D27B5">
        <w:rPr>
          <w:rFonts w:ascii="Cambria" w:hAnsi="Cambria"/>
          <w:iCs/>
        </w:rPr>
        <w:t>) obtained IDA credit of US$ 95m for the “Rwanda Electricity Sector Strengthening Project (RESSP)” effective May 2016. The RESSP Development Objective was: “To Enhance the Operational Efficiency of the Electricity Utility and Increase Access to Electricity Services”. Under the agreement, Electricity Utility Corporation Limited (EUCL) was the implementing entity. However, aspects relating to increasing access were implemented under Energy Development Corporation Limited (EDCL) through the Projects Implementation Support Agreement (PISA) signed between both corporations.</w:t>
      </w:r>
    </w:p>
    <w:p w14:paraId="631FB19E" w14:textId="77777777" w:rsidR="000E24AF" w:rsidRPr="009D27B5" w:rsidRDefault="000E24AF" w:rsidP="000E24AF">
      <w:pPr>
        <w:tabs>
          <w:tab w:val="left" w:pos="284"/>
        </w:tabs>
        <w:suppressAutoHyphens/>
        <w:spacing w:line="276" w:lineRule="auto"/>
        <w:contextualSpacing/>
        <w:jc w:val="both"/>
        <w:rPr>
          <w:rFonts w:ascii="Cambria" w:hAnsi="Cambria"/>
          <w:iCs/>
        </w:rPr>
      </w:pPr>
      <w:r w:rsidRPr="009D27B5">
        <w:rPr>
          <w:rFonts w:ascii="Cambria" w:hAnsi="Cambria"/>
          <w:iCs/>
        </w:rPr>
        <w:t>Implementation of the project began in May 2016 and was completed October 31st, 2022.</w:t>
      </w:r>
    </w:p>
    <w:p w14:paraId="306EE63B" w14:textId="4EA40B36" w:rsidR="000E24AF" w:rsidRPr="006B3AC7" w:rsidRDefault="000E24AF" w:rsidP="006B3AC7">
      <w:pPr>
        <w:pStyle w:val="ListParagraph"/>
        <w:numPr>
          <w:ilvl w:val="0"/>
          <w:numId w:val="6"/>
        </w:numPr>
        <w:spacing w:after="0"/>
        <w:rPr>
          <w:rFonts w:ascii="Cambria" w:hAnsi="Cambria" w:cs="Calibri Light"/>
          <w:b/>
          <w:sz w:val="24"/>
          <w:szCs w:val="24"/>
          <w:lang w:val="en-CA"/>
        </w:rPr>
      </w:pPr>
      <w:r w:rsidRPr="006B3AC7">
        <w:rPr>
          <w:rFonts w:ascii="Cambria" w:hAnsi="Cambria" w:cs="Calibri Light"/>
          <w:b/>
          <w:sz w:val="24"/>
          <w:szCs w:val="24"/>
          <w:lang w:val="en-CA"/>
        </w:rPr>
        <w:t>OBJECTIVE OF THE ASSIGNMENT</w:t>
      </w:r>
    </w:p>
    <w:p w14:paraId="29834425" w14:textId="4EFA43F7" w:rsidR="000E24AF" w:rsidRPr="00BA0FE7" w:rsidRDefault="000E24AF" w:rsidP="000E24AF">
      <w:pPr>
        <w:spacing w:after="0" w:line="276" w:lineRule="auto"/>
        <w:ind w:left="-29"/>
        <w:jc w:val="both"/>
        <w:rPr>
          <w:rFonts w:ascii="Cambria" w:hAnsi="Cambria" w:cs="Calibri Light"/>
          <w:bCs/>
          <w:sz w:val="24"/>
          <w:szCs w:val="24"/>
          <w:lang w:val="en-CA"/>
        </w:rPr>
      </w:pPr>
      <w:r w:rsidRPr="00BA0FE7">
        <w:rPr>
          <w:rFonts w:ascii="Cambria" w:hAnsi="Cambria" w:cs="Calibri Light"/>
          <w:bCs/>
          <w:sz w:val="24"/>
          <w:szCs w:val="24"/>
          <w:lang w:val="en-CA"/>
        </w:rPr>
        <w:t>All the project activities have</w:t>
      </w:r>
      <w:r>
        <w:rPr>
          <w:rFonts w:ascii="Cambria" w:hAnsi="Cambria" w:cs="Calibri Light"/>
          <w:bCs/>
          <w:sz w:val="24"/>
          <w:szCs w:val="24"/>
          <w:lang w:val="en-CA"/>
        </w:rPr>
        <w:t xml:space="preserve"> been achieved (or substantially achieved)</w:t>
      </w:r>
      <w:r w:rsidRPr="00BA0FE7">
        <w:rPr>
          <w:rFonts w:ascii="Cambria" w:hAnsi="Cambria" w:cs="Calibri Light"/>
          <w:bCs/>
          <w:sz w:val="24"/>
          <w:szCs w:val="24"/>
          <w:lang w:val="en-CA"/>
        </w:rPr>
        <w:t xml:space="preserve">. The </w:t>
      </w:r>
      <w:r>
        <w:rPr>
          <w:rFonts w:ascii="Cambria" w:hAnsi="Cambria" w:cs="Calibri Light"/>
          <w:bCs/>
          <w:sz w:val="24"/>
          <w:szCs w:val="24"/>
          <w:lang w:val="en-CA"/>
        </w:rPr>
        <w:t>main</w:t>
      </w:r>
      <w:r w:rsidRPr="00BA0FE7">
        <w:rPr>
          <w:rFonts w:ascii="Cambria" w:hAnsi="Cambria" w:cs="Calibri Light"/>
          <w:bCs/>
          <w:sz w:val="24"/>
          <w:szCs w:val="24"/>
          <w:lang w:val="en-CA"/>
        </w:rPr>
        <w:t xml:space="preserve"> goal of th</w:t>
      </w:r>
      <w:r>
        <w:rPr>
          <w:rFonts w:ascii="Cambria" w:hAnsi="Cambria" w:cs="Calibri Light"/>
          <w:bCs/>
          <w:sz w:val="24"/>
          <w:szCs w:val="24"/>
          <w:lang w:val="en-CA"/>
        </w:rPr>
        <w:t>is</w:t>
      </w:r>
      <w:r w:rsidRPr="00BA0FE7">
        <w:rPr>
          <w:rFonts w:ascii="Cambria" w:hAnsi="Cambria" w:cs="Calibri Light"/>
          <w:bCs/>
          <w:sz w:val="24"/>
          <w:szCs w:val="24"/>
          <w:lang w:val="en-CA"/>
        </w:rPr>
        <w:t xml:space="preserve"> assignment is to ensure an effective documentation and dissemination of lessons learned and field insights made during the implementation period. This shall be </w:t>
      </w:r>
      <w:r>
        <w:rPr>
          <w:rFonts w:ascii="Cambria" w:hAnsi="Cambria" w:cs="Calibri Light"/>
          <w:bCs/>
          <w:sz w:val="24"/>
          <w:szCs w:val="24"/>
          <w:lang w:val="en-CA"/>
        </w:rPr>
        <w:t xml:space="preserve">done </w:t>
      </w:r>
      <w:r w:rsidRPr="00BA0FE7">
        <w:rPr>
          <w:rFonts w:ascii="Cambria" w:hAnsi="Cambria" w:cs="Calibri Light"/>
          <w:bCs/>
          <w:sz w:val="24"/>
          <w:szCs w:val="24"/>
          <w:lang w:val="en-CA"/>
        </w:rPr>
        <w:t xml:space="preserve">by taking stock of the key significant stories of the project beneficiaries </w:t>
      </w:r>
      <w:r>
        <w:rPr>
          <w:rFonts w:ascii="Cambria" w:hAnsi="Cambria" w:cs="Calibri Light"/>
          <w:bCs/>
          <w:sz w:val="24"/>
          <w:szCs w:val="24"/>
          <w:lang w:val="en-CA"/>
        </w:rPr>
        <w:t>in all areas</w:t>
      </w:r>
      <w:r w:rsidRPr="00BA0FE7">
        <w:rPr>
          <w:rFonts w:ascii="Cambria" w:hAnsi="Cambria" w:cs="Calibri Light"/>
          <w:bCs/>
          <w:sz w:val="24"/>
          <w:szCs w:val="24"/>
          <w:lang w:val="en-CA"/>
        </w:rPr>
        <w:t xml:space="preserve"> financed by the project. The second </w:t>
      </w:r>
      <w:r>
        <w:rPr>
          <w:rFonts w:ascii="Cambria" w:hAnsi="Cambria" w:cs="Calibri Light"/>
          <w:bCs/>
          <w:sz w:val="24"/>
          <w:szCs w:val="24"/>
          <w:lang w:val="en-CA"/>
        </w:rPr>
        <w:t xml:space="preserve">objective </w:t>
      </w:r>
      <w:r w:rsidRPr="00BA0FE7">
        <w:rPr>
          <w:rFonts w:ascii="Cambria" w:hAnsi="Cambria" w:cs="Calibri Light"/>
          <w:bCs/>
          <w:sz w:val="24"/>
          <w:szCs w:val="24"/>
          <w:lang w:val="en-CA"/>
        </w:rPr>
        <w:t xml:space="preserve">is to improve the implementation of other </w:t>
      </w:r>
      <w:r w:rsidR="006B3AC7" w:rsidRPr="00BA0FE7">
        <w:rPr>
          <w:rFonts w:ascii="Cambria" w:hAnsi="Cambria" w:cs="Calibri Light"/>
          <w:bCs/>
          <w:sz w:val="24"/>
          <w:szCs w:val="24"/>
          <w:lang w:val="en-CA"/>
        </w:rPr>
        <w:t>program</w:t>
      </w:r>
      <w:r w:rsidR="006B3AC7">
        <w:rPr>
          <w:rFonts w:ascii="Cambria" w:hAnsi="Cambria" w:cs="Calibri Light"/>
          <w:bCs/>
          <w:sz w:val="24"/>
          <w:szCs w:val="24"/>
          <w:lang w:val="en-CA"/>
        </w:rPr>
        <w:t>s,</w:t>
      </w:r>
      <w:r>
        <w:rPr>
          <w:rFonts w:ascii="Cambria" w:hAnsi="Cambria" w:cs="Calibri Light"/>
          <w:bCs/>
          <w:sz w:val="24"/>
          <w:szCs w:val="24"/>
          <w:lang w:val="en-CA"/>
        </w:rPr>
        <w:t xml:space="preserve"> such as </w:t>
      </w:r>
      <w:r w:rsidRPr="00BA0FE7">
        <w:rPr>
          <w:rFonts w:ascii="Cambria" w:hAnsi="Cambria" w:cs="Calibri Light"/>
          <w:bCs/>
          <w:sz w:val="24"/>
          <w:szCs w:val="24"/>
          <w:lang w:val="en-CA"/>
        </w:rPr>
        <w:t>E</w:t>
      </w:r>
      <w:r>
        <w:rPr>
          <w:rFonts w:ascii="Cambria" w:hAnsi="Cambria" w:cs="Calibri Light"/>
          <w:bCs/>
          <w:sz w:val="24"/>
          <w:szCs w:val="24"/>
          <w:lang w:val="en-CA"/>
        </w:rPr>
        <w:t>A</w:t>
      </w:r>
      <w:r w:rsidRPr="00BA0FE7">
        <w:rPr>
          <w:rFonts w:ascii="Cambria" w:hAnsi="Cambria" w:cs="Calibri Light"/>
          <w:bCs/>
          <w:sz w:val="24"/>
          <w:szCs w:val="24"/>
          <w:lang w:val="en-CA"/>
        </w:rPr>
        <w:t>QIP</w:t>
      </w:r>
      <w:r>
        <w:rPr>
          <w:rFonts w:ascii="Cambria" w:hAnsi="Cambria" w:cs="Calibri Light"/>
          <w:bCs/>
          <w:sz w:val="24"/>
          <w:szCs w:val="24"/>
          <w:lang w:val="en-CA"/>
        </w:rPr>
        <w:t xml:space="preserve"> that are</w:t>
      </w:r>
      <w:r w:rsidRPr="00BA0FE7">
        <w:rPr>
          <w:rFonts w:ascii="Cambria" w:hAnsi="Cambria" w:cs="Calibri Light"/>
          <w:bCs/>
          <w:sz w:val="24"/>
          <w:szCs w:val="24"/>
          <w:lang w:val="en-CA"/>
        </w:rPr>
        <w:t xml:space="preserve"> funded by the World Bank.</w:t>
      </w:r>
    </w:p>
    <w:p w14:paraId="2BDA09B2" w14:textId="77777777" w:rsidR="000E24AF" w:rsidRPr="006B3AC7" w:rsidRDefault="000E24AF" w:rsidP="006B3AC7">
      <w:pPr>
        <w:spacing w:after="0" w:line="276" w:lineRule="auto"/>
        <w:jc w:val="both"/>
        <w:rPr>
          <w:rFonts w:ascii="Cambria" w:hAnsi="Cambria" w:cs="Calibri Light"/>
          <w:bCs/>
          <w:sz w:val="10"/>
          <w:szCs w:val="10"/>
          <w:lang w:val="en-CA"/>
        </w:rPr>
      </w:pPr>
    </w:p>
    <w:p w14:paraId="66B2CBBA" w14:textId="77777777" w:rsidR="000E24AF" w:rsidRPr="00BA0FE7" w:rsidRDefault="000E24AF" w:rsidP="000E24AF">
      <w:pPr>
        <w:spacing w:after="0" w:line="276" w:lineRule="auto"/>
        <w:jc w:val="both"/>
        <w:rPr>
          <w:rFonts w:ascii="Cambria" w:hAnsi="Cambria" w:cs="Calibri Light"/>
          <w:bCs/>
          <w:sz w:val="24"/>
          <w:szCs w:val="24"/>
          <w:lang w:val="en-CA"/>
        </w:rPr>
      </w:pPr>
      <w:r>
        <w:rPr>
          <w:rFonts w:ascii="Cambria" w:hAnsi="Cambria" w:cs="Calibri Light"/>
          <w:bCs/>
          <w:sz w:val="24"/>
          <w:szCs w:val="24"/>
          <w:lang w:val="en-CA"/>
        </w:rPr>
        <w:t>This</w:t>
      </w:r>
      <w:r w:rsidRPr="00BA0FE7">
        <w:rPr>
          <w:rFonts w:ascii="Cambria" w:hAnsi="Cambria" w:cs="Calibri Light"/>
          <w:bCs/>
          <w:sz w:val="24"/>
          <w:szCs w:val="24"/>
          <w:lang w:val="en-CA"/>
        </w:rPr>
        <w:t xml:space="preserve"> assignment serves to support </w:t>
      </w:r>
      <w:r>
        <w:rPr>
          <w:rFonts w:ascii="Cambria" w:hAnsi="Cambria" w:cs="Calibri Light"/>
          <w:bCs/>
          <w:sz w:val="24"/>
          <w:szCs w:val="24"/>
          <w:lang w:val="en-CA"/>
        </w:rPr>
        <w:t>both EUCL and EDCL</w:t>
      </w:r>
      <w:r w:rsidRPr="00BA0FE7">
        <w:rPr>
          <w:rFonts w:ascii="Cambria" w:hAnsi="Cambria" w:cs="Calibri Light"/>
          <w:bCs/>
          <w:sz w:val="24"/>
          <w:szCs w:val="24"/>
          <w:lang w:val="en-CA"/>
        </w:rPr>
        <w:t xml:space="preserve"> in ensuring knowledge and experience gained is being created (made explicit), documented and shared in an effective manner.</w:t>
      </w:r>
    </w:p>
    <w:p w14:paraId="743E8525" w14:textId="77777777" w:rsidR="000E24AF" w:rsidRDefault="000E24AF" w:rsidP="000E24AF">
      <w:pPr>
        <w:tabs>
          <w:tab w:val="left" w:pos="284"/>
        </w:tabs>
        <w:suppressAutoHyphens/>
        <w:spacing w:line="276" w:lineRule="auto"/>
        <w:contextualSpacing/>
        <w:jc w:val="both"/>
        <w:rPr>
          <w:rFonts w:ascii="Cambria" w:hAnsi="Cambria"/>
          <w:iCs/>
        </w:rPr>
      </w:pPr>
    </w:p>
    <w:p w14:paraId="1D86CFD5" w14:textId="77777777" w:rsidR="000E24AF" w:rsidRDefault="000E24AF" w:rsidP="000E24AF">
      <w:pPr>
        <w:tabs>
          <w:tab w:val="left" w:pos="284"/>
        </w:tabs>
        <w:suppressAutoHyphens/>
        <w:spacing w:line="276" w:lineRule="auto"/>
        <w:contextualSpacing/>
        <w:jc w:val="both"/>
        <w:rPr>
          <w:rFonts w:ascii="Cambria" w:hAnsi="Cambria"/>
          <w:b/>
          <w:bCs/>
          <w:lang w:eastAsia="ar-SA"/>
        </w:rPr>
      </w:pPr>
      <w:r w:rsidRPr="0079764B">
        <w:rPr>
          <w:rFonts w:ascii="Cambria" w:hAnsi="Cambria"/>
          <w:b/>
          <w:bCs/>
          <w:lang w:eastAsia="ar-SA"/>
        </w:rPr>
        <w:t>Duration of the assignment</w:t>
      </w:r>
    </w:p>
    <w:p w14:paraId="57DFEDBA" w14:textId="7DCFA4EA" w:rsidR="000E24AF" w:rsidRDefault="000E24AF" w:rsidP="000E24AF">
      <w:pPr>
        <w:tabs>
          <w:tab w:val="left" w:pos="284"/>
        </w:tabs>
        <w:suppressAutoHyphens/>
        <w:spacing w:line="276" w:lineRule="auto"/>
        <w:jc w:val="both"/>
        <w:rPr>
          <w:rFonts w:ascii="Cambria" w:hAnsi="Cambria"/>
          <w:lang w:eastAsia="ar-SA"/>
        </w:rPr>
      </w:pPr>
      <w:r w:rsidRPr="0079764B">
        <w:rPr>
          <w:rFonts w:ascii="Cambria" w:hAnsi="Cambria"/>
          <w:lang w:eastAsia="ar-SA"/>
        </w:rPr>
        <w:t xml:space="preserve">The duration of the assignment is </w:t>
      </w:r>
      <w:r>
        <w:rPr>
          <w:rFonts w:ascii="Cambria" w:hAnsi="Cambria"/>
          <w:lang w:eastAsia="ar-SA"/>
        </w:rPr>
        <w:t xml:space="preserve">Three (3) </w:t>
      </w:r>
      <w:r w:rsidRPr="0079764B">
        <w:rPr>
          <w:rFonts w:ascii="Cambria" w:hAnsi="Cambria"/>
          <w:lang w:eastAsia="ar-SA"/>
        </w:rPr>
        <w:t>months</w:t>
      </w:r>
      <w:r w:rsidR="006B3AC7">
        <w:rPr>
          <w:rFonts w:ascii="Cambria" w:hAnsi="Cambria"/>
          <w:lang w:eastAsia="ar-SA"/>
        </w:rPr>
        <w:t>.</w:t>
      </w:r>
    </w:p>
    <w:p w14:paraId="03550C8E" w14:textId="77777777" w:rsidR="003440DB" w:rsidRPr="003440DB" w:rsidRDefault="003440DB" w:rsidP="006B3AC7">
      <w:pPr>
        <w:spacing w:before="100" w:beforeAutospacing="1" w:after="0" w:line="240" w:lineRule="auto"/>
        <w:rPr>
          <w:rFonts w:ascii="Times New Roman" w:eastAsia="Times New Roman" w:hAnsi="Times New Roman" w:cs="Times New Roman"/>
          <w:b/>
          <w:sz w:val="24"/>
          <w:szCs w:val="24"/>
        </w:rPr>
      </w:pPr>
      <w:r w:rsidRPr="003440DB">
        <w:rPr>
          <w:rFonts w:ascii="Times New Roman" w:eastAsia="Times New Roman" w:hAnsi="Times New Roman" w:cs="Times New Roman"/>
          <w:b/>
          <w:sz w:val="24"/>
          <w:szCs w:val="24"/>
        </w:rPr>
        <w:t>Scope of the assignment</w:t>
      </w:r>
    </w:p>
    <w:p w14:paraId="27E4E7F3" w14:textId="77777777" w:rsidR="000E24AF" w:rsidRDefault="000E24AF" w:rsidP="000E24AF">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1. Developing a methodology </w:t>
      </w:r>
      <w:r>
        <w:rPr>
          <w:rFonts w:ascii="Cambria" w:hAnsi="Cambria" w:cs="Calibri Light"/>
          <w:bCs/>
          <w:sz w:val="24"/>
          <w:szCs w:val="24"/>
          <w:lang w:val="en-CA"/>
        </w:rPr>
        <w:t>to collect</w:t>
      </w:r>
      <w:r w:rsidRPr="00BA0FE7">
        <w:rPr>
          <w:rFonts w:ascii="Cambria" w:hAnsi="Cambria" w:cs="Calibri Light"/>
          <w:bCs/>
          <w:sz w:val="24"/>
          <w:szCs w:val="24"/>
          <w:lang w:val="en-CA"/>
        </w:rPr>
        <w:t xml:space="preserve"> the stories in collaboration with the </w:t>
      </w:r>
      <w:r>
        <w:rPr>
          <w:rFonts w:ascii="Cambria" w:hAnsi="Cambria" w:cs="Calibri Light"/>
          <w:bCs/>
          <w:sz w:val="24"/>
          <w:szCs w:val="24"/>
          <w:lang w:val="en-CA"/>
        </w:rPr>
        <w:t>project team</w:t>
      </w:r>
      <w:r w:rsidRPr="00BA0FE7">
        <w:rPr>
          <w:rFonts w:ascii="Cambria" w:hAnsi="Cambria" w:cs="Calibri Light"/>
          <w:bCs/>
          <w:sz w:val="24"/>
          <w:szCs w:val="24"/>
          <w:lang w:val="en-CA"/>
        </w:rPr>
        <w:t>.</w:t>
      </w:r>
    </w:p>
    <w:p w14:paraId="394796AB" w14:textId="200EE247" w:rsidR="000E24AF" w:rsidRPr="00BA0FE7" w:rsidRDefault="000E24AF" w:rsidP="000E24AF">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2. Capitalizing </w:t>
      </w:r>
      <w:r>
        <w:rPr>
          <w:rFonts w:ascii="Cambria" w:hAnsi="Cambria" w:cs="Calibri Light"/>
          <w:bCs/>
          <w:sz w:val="24"/>
          <w:szCs w:val="24"/>
          <w:lang w:val="en-CA"/>
        </w:rPr>
        <w:t>l</w:t>
      </w:r>
      <w:r w:rsidRPr="00BA0FE7">
        <w:rPr>
          <w:rFonts w:ascii="Cambria" w:hAnsi="Cambria" w:cs="Calibri Light"/>
          <w:bCs/>
          <w:sz w:val="24"/>
          <w:szCs w:val="24"/>
          <w:lang w:val="en-CA"/>
        </w:rPr>
        <w:t xml:space="preserve">essons </w:t>
      </w:r>
      <w:r>
        <w:rPr>
          <w:rFonts w:ascii="Cambria" w:hAnsi="Cambria" w:cs="Calibri Light"/>
          <w:bCs/>
          <w:sz w:val="24"/>
          <w:szCs w:val="24"/>
          <w:lang w:val="en-CA"/>
        </w:rPr>
        <w:t>l</w:t>
      </w:r>
      <w:r w:rsidRPr="00BA0FE7">
        <w:rPr>
          <w:rFonts w:ascii="Cambria" w:hAnsi="Cambria" w:cs="Calibri Light"/>
          <w:bCs/>
          <w:sz w:val="24"/>
          <w:szCs w:val="24"/>
          <w:lang w:val="en-CA"/>
        </w:rPr>
        <w:t>earned and achievements of RESSP in collaboration with the different stakeholders.</w:t>
      </w:r>
    </w:p>
    <w:p w14:paraId="0A6BF4D1" w14:textId="77777777" w:rsidR="000E24AF" w:rsidRPr="00BA0FE7" w:rsidRDefault="000E24AF" w:rsidP="000E24AF">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3. Collection of </w:t>
      </w:r>
      <w:r>
        <w:rPr>
          <w:rFonts w:ascii="Cambria" w:hAnsi="Cambria" w:cs="Calibri Light"/>
          <w:bCs/>
          <w:sz w:val="24"/>
          <w:szCs w:val="24"/>
          <w:lang w:val="en-CA"/>
        </w:rPr>
        <w:t>success</w:t>
      </w:r>
      <w:r w:rsidRPr="00BA0FE7">
        <w:rPr>
          <w:rFonts w:ascii="Cambria" w:hAnsi="Cambria" w:cs="Calibri Light"/>
          <w:bCs/>
          <w:sz w:val="24"/>
          <w:szCs w:val="24"/>
          <w:lang w:val="en-CA"/>
        </w:rPr>
        <w:t xml:space="preserve"> stories</w:t>
      </w:r>
    </w:p>
    <w:p w14:paraId="6FC96C8F" w14:textId="77777777" w:rsidR="000E24AF" w:rsidRPr="00BA0FE7" w:rsidRDefault="000E24AF" w:rsidP="000E24AF">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4. Designing of knowledge sharing products concerning most significant change stories.</w:t>
      </w:r>
    </w:p>
    <w:p w14:paraId="4E5D24E3" w14:textId="77777777" w:rsidR="006B3AC7" w:rsidRDefault="006B3AC7" w:rsidP="001047A3">
      <w:pPr>
        <w:jc w:val="both"/>
        <w:rPr>
          <w:rFonts w:ascii="Cambria" w:hAnsi="Cambria" w:cs="Times New Roman"/>
          <w:sz w:val="24"/>
          <w:szCs w:val="24"/>
        </w:rPr>
      </w:pPr>
    </w:p>
    <w:p w14:paraId="54B8252F" w14:textId="479F8925" w:rsidR="00614B8B" w:rsidRDefault="00614B8B" w:rsidP="001047A3">
      <w:pPr>
        <w:jc w:val="both"/>
        <w:rPr>
          <w:rFonts w:ascii="Cambria" w:hAnsi="Cambria" w:cs="Times New Roman"/>
          <w:sz w:val="24"/>
          <w:szCs w:val="24"/>
        </w:rPr>
      </w:pPr>
      <w:r w:rsidRPr="00BD6B03">
        <w:rPr>
          <w:rFonts w:ascii="Cambria" w:hAnsi="Cambria" w:cs="Times New Roman"/>
          <w:sz w:val="24"/>
          <w:szCs w:val="24"/>
        </w:rPr>
        <w:t>The selected most qualified firm</w:t>
      </w:r>
      <w:r w:rsidR="00746C22">
        <w:rPr>
          <w:rFonts w:ascii="Cambria" w:hAnsi="Cambria" w:cs="Times New Roman"/>
          <w:sz w:val="24"/>
          <w:szCs w:val="24"/>
        </w:rPr>
        <w:t>s</w:t>
      </w:r>
      <w:r w:rsidRPr="00BD6B03">
        <w:rPr>
          <w:rFonts w:ascii="Cambria" w:hAnsi="Cambria" w:cs="Times New Roman"/>
          <w:sz w:val="24"/>
          <w:szCs w:val="24"/>
        </w:rPr>
        <w:t xml:space="preserve"> shall be requested </w:t>
      </w:r>
      <w:r w:rsidR="001C15A2">
        <w:rPr>
          <w:rFonts w:ascii="Cambria" w:hAnsi="Cambria" w:cs="Times New Roman"/>
          <w:sz w:val="24"/>
          <w:szCs w:val="24"/>
        </w:rPr>
        <w:t>to provide proposals</w:t>
      </w:r>
      <w:r w:rsidR="006B3AC7">
        <w:rPr>
          <w:rFonts w:ascii="Cambria" w:hAnsi="Cambria" w:cs="Times New Roman"/>
          <w:sz w:val="24"/>
          <w:szCs w:val="24"/>
        </w:rPr>
        <w:t>.</w:t>
      </w:r>
    </w:p>
    <w:p w14:paraId="37774F05" w14:textId="77777777" w:rsidR="00614B8B" w:rsidRPr="00BD6B03" w:rsidRDefault="00614B8B" w:rsidP="001047A3">
      <w:pPr>
        <w:tabs>
          <w:tab w:val="left" w:pos="1092"/>
        </w:tabs>
        <w:jc w:val="both"/>
        <w:rPr>
          <w:rFonts w:ascii="Cambria" w:hAnsi="Cambria" w:cs="Times New Roman"/>
          <w:b/>
          <w:sz w:val="24"/>
          <w:szCs w:val="24"/>
        </w:rPr>
      </w:pPr>
      <w:r w:rsidRPr="00BD6B03">
        <w:rPr>
          <w:rFonts w:ascii="Cambria" w:hAnsi="Cambria" w:cs="Times New Roman"/>
          <w:b/>
          <w:sz w:val="24"/>
          <w:szCs w:val="24"/>
        </w:rPr>
        <w:lastRenderedPageBreak/>
        <w:t>2. Selection process</w:t>
      </w:r>
    </w:p>
    <w:p w14:paraId="2CC812A9" w14:textId="088E36E0" w:rsidR="00614B8B" w:rsidRPr="00BD6B03" w:rsidRDefault="00614B8B" w:rsidP="001047A3">
      <w:pPr>
        <w:tabs>
          <w:tab w:val="left" w:pos="1092"/>
        </w:tabs>
        <w:jc w:val="both"/>
        <w:rPr>
          <w:rFonts w:ascii="Cambria" w:hAnsi="Cambria" w:cs="Times New Roman"/>
          <w:sz w:val="24"/>
          <w:szCs w:val="24"/>
        </w:rPr>
      </w:pPr>
      <w:r w:rsidRPr="00BD6B03">
        <w:rPr>
          <w:rFonts w:ascii="Cambria" w:hAnsi="Cambria" w:cs="Times New Roman"/>
          <w:sz w:val="24"/>
          <w:szCs w:val="24"/>
        </w:rPr>
        <w:t>Consultant</w:t>
      </w:r>
      <w:r w:rsidR="006B3AC7">
        <w:rPr>
          <w:rFonts w:ascii="Cambria" w:hAnsi="Cambria" w:cs="Times New Roman"/>
          <w:sz w:val="24"/>
          <w:szCs w:val="24"/>
        </w:rPr>
        <w:t xml:space="preserve"> Firm</w:t>
      </w:r>
      <w:r w:rsidRPr="00BD6B03">
        <w:rPr>
          <w:rFonts w:ascii="Cambria" w:hAnsi="Cambria" w:cs="Times New Roman"/>
          <w:sz w:val="24"/>
          <w:szCs w:val="24"/>
        </w:rPr>
        <w:t xml:space="preserve"> may associate with other firms to enhance their qualifications but should indicate clearly</w:t>
      </w:r>
      <w:r w:rsidR="00075096" w:rsidRPr="00BD6B03">
        <w:rPr>
          <w:rFonts w:ascii="Cambria" w:hAnsi="Cambria" w:cs="Times New Roman"/>
          <w:sz w:val="24"/>
          <w:szCs w:val="24"/>
        </w:rPr>
        <w:t xml:space="preserve"> </w:t>
      </w:r>
      <w:r w:rsidRPr="00BD6B03">
        <w:rPr>
          <w:rFonts w:ascii="Cambria" w:hAnsi="Cambria" w:cs="Times New Roman"/>
          <w:sz w:val="24"/>
          <w:szCs w:val="24"/>
        </w:rPr>
        <w:t>whether the association is in the form of a joint venture and/or a sub-consultancy. In the case of a</w:t>
      </w:r>
      <w:r w:rsidR="00075096" w:rsidRPr="00BD6B03">
        <w:rPr>
          <w:rFonts w:ascii="Cambria" w:hAnsi="Cambria" w:cs="Times New Roman"/>
          <w:sz w:val="24"/>
          <w:szCs w:val="24"/>
        </w:rPr>
        <w:t xml:space="preserve"> </w:t>
      </w:r>
      <w:r w:rsidRPr="00BD6B03">
        <w:rPr>
          <w:rFonts w:ascii="Cambria" w:hAnsi="Cambria" w:cs="Times New Roman"/>
          <w:sz w:val="24"/>
          <w:szCs w:val="24"/>
        </w:rPr>
        <w:t>joint venture, all the partners in the joint venture shall be jointly and severally liable for the entire</w:t>
      </w:r>
      <w:r w:rsidR="00075096" w:rsidRPr="00BD6B03">
        <w:rPr>
          <w:rFonts w:ascii="Cambria" w:hAnsi="Cambria" w:cs="Times New Roman"/>
          <w:sz w:val="24"/>
          <w:szCs w:val="24"/>
        </w:rPr>
        <w:t xml:space="preserve"> </w:t>
      </w:r>
      <w:r w:rsidRPr="00BD6B03">
        <w:rPr>
          <w:rFonts w:ascii="Cambria" w:hAnsi="Cambria" w:cs="Times New Roman"/>
          <w:sz w:val="24"/>
          <w:szCs w:val="24"/>
        </w:rPr>
        <w:t>contract, if selected.</w:t>
      </w:r>
    </w:p>
    <w:p w14:paraId="1280B523" w14:textId="55827FD2" w:rsidR="00614B8B" w:rsidRDefault="00614B8B" w:rsidP="001047A3">
      <w:pPr>
        <w:tabs>
          <w:tab w:val="left" w:pos="1092"/>
        </w:tabs>
        <w:jc w:val="both"/>
        <w:rPr>
          <w:rFonts w:ascii="Cambria" w:hAnsi="Cambria" w:cs="Times New Roman"/>
          <w:sz w:val="24"/>
          <w:szCs w:val="24"/>
        </w:rPr>
      </w:pPr>
      <w:r w:rsidRPr="00BD6B03">
        <w:rPr>
          <w:rFonts w:ascii="Cambria" w:hAnsi="Cambria" w:cs="Times New Roman"/>
          <w:sz w:val="24"/>
          <w:szCs w:val="24"/>
        </w:rPr>
        <w:t>A Consultant will be selected in accordance with the Quality Based Selection (QBS) method set out in the Procurement Regulations.</w:t>
      </w:r>
    </w:p>
    <w:p w14:paraId="78153667" w14:textId="7DF02EDD" w:rsidR="00AB2A29" w:rsidRPr="00BD6B03" w:rsidRDefault="00AB2A29" w:rsidP="001047A3">
      <w:pPr>
        <w:tabs>
          <w:tab w:val="left" w:pos="1092"/>
        </w:tabs>
        <w:jc w:val="both"/>
        <w:rPr>
          <w:rFonts w:ascii="Cambria" w:hAnsi="Cambria" w:cs="Times New Roman"/>
          <w:sz w:val="24"/>
          <w:szCs w:val="24"/>
        </w:rPr>
      </w:pPr>
      <w:r>
        <w:rPr>
          <w:rFonts w:ascii="Cambria" w:hAnsi="Cambria" w:cs="Times New Roman"/>
          <w:sz w:val="24"/>
          <w:szCs w:val="24"/>
        </w:rPr>
        <w:t>Shortlisted firms between 5 to 8 companies will be ranked based on the number of provided experiences</w:t>
      </w:r>
      <w:r w:rsidR="00AD7B93">
        <w:rPr>
          <w:rFonts w:ascii="Cambria" w:hAnsi="Cambria" w:cs="Times New Roman"/>
          <w:sz w:val="24"/>
          <w:szCs w:val="24"/>
        </w:rPr>
        <w:t xml:space="preserve"> (completion certificates supported by their related contracts)</w:t>
      </w:r>
      <w:r>
        <w:rPr>
          <w:rFonts w:ascii="Cambria" w:hAnsi="Cambria" w:cs="Times New Roman"/>
          <w:sz w:val="24"/>
          <w:szCs w:val="24"/>
        </w:rPr>
        <w:t>.</w:t>
      </w:r>
    </w:p>
    <w:p w14:paraId="367A46D8" w14:textId="38EF05DC" w:rsidR="00614B8B" w:rsidRPr="00BD6B03" w:rsidRDefault="00614B8B" w:rsidP="001047A3">
      <w:pPr>
        <w:tabs>
          <w:tab w:val="left" w:pos="1092"/>
        </w:tabs>
        <w:jc w:val="both"/>
        <w:rPr>
          <w:rFonts w:ascii="Cambria" w:hAnsi="Cambria" w:cs="Times New Roman"/>
          <w:sz w:val="24"/>
          <w:szCs w:val="24"/>
        </w:rPr>
      </w:pPr>
      <w:r w:rsidRPr="00BD6B03">
        <w:rPr>
          <w:rFonts w:ascii="Cambria" w:hAnsi="Cambria" w:cs="Times New Roman"/>
          <w:sz w:val="24"/>
          <w:szCs w:val="24"/>
        </w:rPr>
        <w:t xml:space="preserve">The expression of interests must be </w:t>
      </w:r>
      <w:r w:rsidR="000D2BDE">
        <w:rPr>
          <w:rFonts w:ascii="Cambria" w:hAnsi="Cambria" w:cs="Times New Roman"/>
          <w:sz w:val="24"/>
          <w:szCs w:val="24"/>
        </w:rPr>
        <w:t>submitted</w:t>
      </w:r>
      <w:r w:rsidRPr="00BD6B03">
        <w:rPr>
          <w:rFonts w:ascii="Cambria" w:hAnsi="Cambria" w:cs="Times New Roman"/>
          <w:sz w:val="24"/>
          <w:szCs w:val="24"/>
        </w:rPr>
        <w:t xml:space="preserve"> in written form (electronically) addressed to the</w:t>
      </w:r>
      <w:r w:rsidR="00BD6B03">
        <w:rPr>
          <w:rFonts w:ascii="Cambria" w:hAnsi="Cambria" w:cs="Times New Roman"/>
          <w:sz w:val="24"/>
          <w:szCs w:val="24"/>
        </w:rPr>
        <w:t xml:space="preserve"> </w:t>
      </w:r>
      <w:r w:rsidRPr="00BD6B03">
        <w:rPr>
          <w:rFonts w:ascii="Cambria" w:hAnsi="Cambria" w:cs="Times New Roman"/>
          <w:sz w:val="24"/>
          <w:szCs w:val="24"/>
        </w:rPr>
        <w:t>Managing Director of the Energy Development Corporation Limited (EDCL)</w:t>
      </w:r>
      <w:r w:rsidR="000D2BDE">
        <w:rPr>
          <w:rFonts w:ascii="Cambria" w:hAnsi="Cambria" w:cs="Times New Roman"/>
          <w:sz w:val="24"/>
          <w:szCs w:val="24"/>
        </w:rPr>
        <w:t xml:space="preserve"> through </w:t>
      </w:r>
      <w:r w:rsidR="006B3AC7">
        <w:rPr>
          <w:rFonts w:ascii="Cambria" w:hAnsi="Cambria" w:cs="Times New Roman"/>
          <w:sz w:val="24"/>
          <w:szCs w:val="24"/>
        </w:rPr>
        <w:t>the e</w:t>
      </w:r>
      <w:r w:rsidR="00953860">
        <w:rPr>
          <w:rFonts w:ascii="Cambria" w:hAnsi="Cambria" w:cs="Times New Roman"/>
          <w:sz w:val="24"/>
          <w:szCs w:val="24"/>
        </w:rPr>
        <w:t>-procurement system</w:t>
      </w:r>
      <w:r w:rsidR="00E727E8">
        <w:rPr>
          <w:rFonts w:ascii="Cambria" w:hAnsi="Cambria" w:cs="Times New Roman"/>
          <w:sz w:val="24"/>
          <w:szCs w:val="24"/>
        </w:rPr>
        <w:t xml:space="preserve"> </w:t>
      </w:r>
      <w:r w:rsidRPr="00BD6B03">
        <w:rPr>
          <w:rFonts w:ascii="Cambria" w:hAnsi="Cambria" w:cs="Times New Roman"/>
          <w:sz w:val="24"/>
          <w:szCs w:val="24"/>
        </w:rPr>
        <w:t xml:space="preserve">not later than </w:t>
      </w:r>
      <w:r w:rsidR="003E49E8">
        <w:rPr>
          <w:rFonts w:ascii="Cambria" w:hAnsi="Cambria" w:cs="Times New Roman"/>
          <w:sz w:val="24"/>
          <w:szCs w:val="24"/>
        </w:rPr>
        <w:t>17/07</w:t>
      </w:r>
      <w:r w:rsidR="006B3AC7">
        <w:rPr>
          <w:rFonts w:ascii="Cambria" w:hAnsi="Cambria" w:cs="Times New Roman"/>
          <w:sz w:val="24"/>
          <w:szCs w:val="24"/>
        </w:rPr>
        <w:t xml:space="preserve">/2023 </w:t>
      </w:r>
      <w:r w:rsidRPr="00BD6B03">
        <w:rPr>
          <w:rFonts w:ascii="Cambria" w:hAnsi="Cambria" w:cs="Times New Roman"/>
          <w:b/>
          <w:sz w:val="24"/>
          <w:szCs w:val="24"/>
        </w:rPr>
        <w:t>at 5:00pm Kigali time (GMT +2).</w:t>
      </w:r>
    </w:p>
    <w:p w14:paraId="75DE3DDE" w14:textId="665CE723" w:rsidR="00614B8B" w:rsidRPr="006B3AC7" w:rsidRDefault="001C15A2" w:rsidP="001047A3">
      <w:pPr>
        <w:tabs>
          <w:tab w:val="left" w:pos="1092"/>
        </w:tabs>
        <w:jc w:val="both"/>
        <w:rPr>
          <w:rFonts w:ascii="Cambria" w:hAnsi="Cambria" w:cs="Times New Roman"/>
          <w:sz w:val="24"/>
          <w:szCs w:val="24"/>
        </w:rPr>
      </w:pPr>
      <w:r>
        <w:rPr>
          <w:rFonts w:ascii="Cambria" w:hAnsi="Cambria" w:cs="Times New Roman"/>
          <w:b/>
          <w:bCs/>
          <w:sz w:val="24"/>
          <w:szCs w:val="24"/>
        </w:rPr>
        <w:t xml:space="preserve"> </w:t>
      </w:r>
      <w:r w:rsidR="00614B8B" w:rsidRPr="006B3AC7">
        <w:rPr>
          <w:rFonts w:ascii="Cambria" w:hAnsi="Cambria" w:cs="Times New Roman"/>
          <w:sz w:val="24"/>
          <w:szCs w:val="24"/>
        </w:rPr>
        <w:t>Sincerely,</w:t>
      </w:r>
    </w:p>
    <w:p w14:paraId="4D2F9388" w14:textId="77777777" w:rsidR="00613711" w:rsidRPr="00BD6B03" w:rsidRDefault="00613711" w:rsidP="001047A3">
      <w:pPr>
        <w:tabs>
          <w:tab w:val="left" w:pos="1092"/>
        </w:tabs>
        <w:jc w:val="both"/>
        <w:rPr>
          <w:rFonts w:ascii="Cambria" w:hAnsi="Cambria" w:cs="Times New Roman"/>
          <w:b/>
          <w:bCs/>
          <w:sz w:val="24"/>
          <w:szCs w:val="24"/>
        </w:rPr>
      </w:pPr>
    </w:p>
    <w:p w14:paraId="69F8763E" w14:textId="2B63627A" w:rsidR="00614B8B" w:rsidRPr="00BD6B03" w:rsidRDefault="00D73ACF" w:rsidP="001047A3">
      <w:pPr>
        <w:tabs>
          <w:tab w:val="left" w:pos="1092"/>
        </w:tabs>
        <w:jc w:val="both"/>
        <w:rPr>
          <w:rFonts w:ascii="Cambria" w:hAnsi="Cambria" w:cs="Times New Roman"/>
          <w:sz w:val="24"/>
          <w:szCs w:val="24"/>
        </w:rPr>
      </w:pPr>
      <w:r w:rsidRPr="00BD6B03">
        <w:rPr>
          <w:rFonts w:ascii="Cambria" w:hAnsi="Cambria" w:cs="Times New Roman"/>
          <w:sz w:val="24"/>
          <w:szCs w:val="24"/>
        </w:rPr>
        <w:t xml:space="preserve">Done at Kigali, on </w:t>
      </w:r>
      <w:r w:rsidR="003E49E8">
        <w:rPr>
          <w:rFonts w:ascii="Cambria" w:hAnsi="Cambria" w:cs="Times New Roman"/>
          <w:sz w:val="24"/>
          <w:szCs w:val="24"/>
        </w:rPr>
        <w:t>22/6/2023.</w:t>
      </w:r>
    </w:p>
    <w:p w14:paraId="7BDD0774" w14:textId="77777777" w:rsidR="00614B8B" w:rsidRPr="00BD6B03" w:rsidRDefault="00614B8B" w:rsidP="001047A3">
      <w:pPr>
        <w:tabs>
          <w:tab w:val="left" w:pos="1092"/>
        </w:tabs>
        <w:jc w:val="both"/>
        <w:rPr>
          <w:rFonts w:ascii="Cambria" w:hAnsi="Cambria" w:cs="Times New Roman"/>
          <w:sz w:val="24"/>
          <w:szCs w:val="24"/>
        </w:rPr>
      </w:pPr>
    </w:p>
    <w:p w14:paraId="2031319C" w14:textId="77777777" w:rsidR="00614B8B" w:rsidRDefault="00614B8B" w:rsidP="001047A3">
      <w:pPr>
        <w:tabs>
          <w:tab w:val="left" w:pos="1092"/>
        </w:tabs>
        <w:jc w:val="both"/>
        <w:rPr>
          <w:rFonts w:ascii="Cambria" w:hAnsi="Cambria" w:cs="Times New Roman"/>
          <w:sz w:val="24"/>
          <w:szCs w:val="24"/>
        </w:rPr>
      </w:pPr>
    </w:p>
    <w:p w14:paraId="72E8C068" w14:textId="77777777" w:rsidR="006B3AC7" w:rsidRPr="00BD6B03" w:rsidRDefault="006B3AC7" w:rsidP="001047A3">
      <w:pPr>
        <w:tabs>
          <w:tab w:val="left" w:pos="1092"/>
        </w:tabs>
        <w:jc w:val="both"/>
        <w:rPr>
          <w:rFonts w:ascii="Cambria" w:hAnsi="Cambria" w:cs="Times New Roman"/>
          <w:sz w:val="24"/>
          <w:szCs w:val="24"/>
        </w:rPr>
      </w:pPr>
    </w:p>
    <w:p w14:paraId="1A48FCF3" w14:textId="55514F7D" w:rsidR="00614B8B" w:rsidRPr="00BD6B03" w:rsidRDefault="00614B8B" w:rsidP="001047A3">
      <w:pPr>
        <w:tabs>
          <w:tab w:val="left" w:pos="1092"/>
        </w:tabs>
        <w:jc w:val="both"/>
        <w:rPr>
          <w:rFonts w:ascii="Cambria" w:hAnsi="Cambria" w:cs="Times New Roman"/>
          <w:b/>
          <w:sz w:val="24"/>
          <w:szCs w:val="24"/>
        </w:rPr>
      </w:pPr>
      <w:r w:rsidRPr="00BD6B03">
        <w:rPr>
          <w:rFonts w:ascii="Cambria" w:hAnsi="Cambria" w:cs="Times New Roman"/>
          <w:b/>
          <w:sz w:val="24"/>
          <w:szCs w:val="24"/>
        </w:rPr>
        <w:t xml:space="preserve">Gentile UMUSHASHI                                                         </w:t>
      </w:r>
      <w:r w:rsidR="008E3938">
        <w:rPr>
          <w:rFonts w:ascii="Cambria" w:hAnsi="Cambria" w:cs="Times New Roman"/>
          <w:b/>
          <w:sz w:val="24"/>
          <w:szCs w:val="24"/>
        </w:rPr>
        <w:t xml:space="preserve">                  </w:t>
      </w:r>
      <w:r w:rsidR="003E49E8">
        <w:rPr>
          <w:rFonts w:ascii="Cambria" w:hAnsi="Cambria" w:cs="Times New Roman"/>
          <w:b/>
          <w:sz w:val="24"/>
          <w:szCs w:val="24"/>
        </w:rPr>
        <w:t xml:space="preserve"> </w:t>
      </w:r>
      <w:r w:rsidR="008E3938">
        <w:rPr>
          <w:rFonts w:ascii="Cambria" w:hAnsi="Cambria" w:cs="Times New Roman"/>
          <w:b/>
          <w:sz w:val="24"/>
          <w:szCs w:val="24"/>
        </w:rPr>
        <w:t xml:space="preserve">          </w:t>
      </w:r>
      <w:r w:rsidRPr="00BD6B03">
        <w:rPr>
          <w:rFonts w:ascii="Cambria" w:hAnsi="Cambria" w:cs="Times New Roman"/>
          <w:b/>
          <w:sz w:val="24"/>
          <w:szCs w:val="24"/>
        </w:rPr>
        <w:t>Félix GAKUBA</w:t>
      </w:r>
    </w:p>
    <w:p w14:paraId="7F8A01BA" w14:textId="310A1EC5" w:rsidR="00AC3699" w:rsidRPr="00BD6B03" w:rsidRDefault="00614B8B" w:rsidP="00F022D4">
      <w:pPr>
        <w:tabs>
          <w:tab w:val="left" w:pos="1092"/>
        </w:tabs>
        <w:jc w:val="both"/>
        <w:rPr>
          <w:rFonts w:ascii="Cambria" w:eastAsia="Times New Roman" w:hAnsi="Cambria" w:cs="Times New Roman"/>
          <w:b/>
          <w:sz w:val="24"/>
          <w:szCs w:val="24"/>
        </w:rPr>
      </w:pPr>
      <w:r w:rsidRPr="00BD6B03">
        <w:rPr>
          <w:rFonts w:ascii="Cambria" w:hAnsi="Cambria" w:cs="Times New Roman"/>
          <w:b/>
          <w:sz w:val="24"/>
          <w:szCs w:val="24"/>
        </w:rPr>
        <w:t xml:space="preserve">Head Procurement Management Services                               </w:t>
      </w:r>
      <w:r w:rsidR="00AB2A29">
        <w:rPr>
          <w:rFonts w:ascii="Cambria" w:hAnsi="Cambria" w:cs="Times New Roman"/>
          <w:b/>
          <w:sz w:val="24"/>
          <w:szCs w:val="24"/>
        </w:rPr>
        <w:t xml:space="preserve">      </w:t>
      </w:r>
      <w:r w:rsidRPr="00BD6B03">
        <w:rPr>
          <w:rFonts w:ascii="Cambria" w:hAnsi="Cambria" w:cs="Times New Roman"/>
          <w:b/>
          <w:sz w:val="24"/>
          <w:szCs w:val="24"/>
        </w:rPr>
        <w:t xml:space="preserve">     Managing Director</w:t>
      </w:r>
    </w:p>
    <w:p w14:paraId="411F41FA" w14:textId="77777777" w:rsidR="00AC3699" w:rsidRPr="00BD6B03" w:rsidRDefault="00AC3699" w:rsidP="001047A3">
      <w:pPr>
        <w:spacing w:after="0" w:line="240" w:lineRule="auto"/>
        <w:jc w:val="both"/>
        <w:rPr>
          <w:rFonts w:ascii="Cambria" w:eastAsia="Times New Roman" w:hAnsi="Cambria" w:cs="Times New Roman"/>
          <w:b/>
          <w:sz w:val="24"/>
          <w:szCs w:val="24"/>
        </w:rPr>
      </w:pPr>
    </w:p>
    <w:p w14:paraId="51A61209" w14:textId="77777777" w:rsidR="00FE7A8D" w:rsidRDefault="00FE7A8D" w:rsidP="001047A3">
      <w:pPr>
        <w:jc w:val="both"/>
        <w:rPr>
          <w:rFonts w:ascii="Cambria" w:hAnsi="Cambria" w:cs="Times New Roman"/>
          <w:sz w:val="24"/>
          <w:szCs w:val="24"/>
        </w:rPr>
      </w:pPr>
    </w:p>
    <w:p w14:paraId="65DA33BB" w14:textId="77777777" w:rsidR="00B62F6E" w:rsidRDefault="00B62F6E" w:rsidP="001047A3">
      <w:pPr>
        <w:jc w:val="both"/>
        <w:rPr>
          <w:rFonts w:ascii="Cambria" w:hAnsi="Cambria" w:cs="Times New Roman"/>
          <w:sz w:val="24"/>
          <w:szCs w:val="24"/>
        </w:rPr>
      </w:pPr>
    </w:p>
    <w:p w14:paraId="27EE21E7" w14:textId="77777777" w:rsidR="00B62F6E" w:rsidRDefault="00B62F6E" w:rsidP="001047A3">
      <w:pPr>
        <w:jc w:val="both"/>
        <w:rPr>
          <w:rFonts w:ascii="Cambria" w:hAnsi="Cambria" w:cs="Times New Roman"/>
          <w:sz w:val="24"/>
          <w:szCs w:val="24"/>
        </w:rPr>
      </w:pPr>
    </w:p>
    <w:p w14:paraId="4E054C8C" w14:textId="77777777" w:rsidR="00B62F6E" w:rsidRDefault="00B62F6E" w:rsidP="001047A3">
      <w:pPr>
        <w:jc w:val="both"/>
        <w:rPr>
          <w:rFonts w:ascii="Cambria" w:hAnsi="Cambria" w:cs="Times New Roman"/>
          <w:sz w:val="24"/>
          <w:szCs w:val="24"/>
        </w:rPr>
      </w:pPr>
    </w:p>
    <w:p w14:paraId="591D6C7E" w14:textId="77777777" w:rsidR="00B62F6E" w:rsidRDefault="00B62F6E" w:rsidP="001047A3">
      <w:pPr>
        <w:jc w:val="both"/>
        <w:rPr>
          <w:rFonts w:ascii="Cambria" w:hAnsi="Cambria" w:cs="Times New Roman"/>
          <w:sz w:val="24"/>
          <w:szCs w:val="24"/>
        </w:rPr>
      </w:pPr>
    </w:p>
    <w:p w14:paraId="7498A1C9" w14:textId="77777777" w:rsidR="00B62F6E" w:rsidRDefault="00B62F6E" w:rsidP="001047A3">
      <w:pPr>
        <w:jc w:val="both"/>
        <w:rPr>
          <w:rFonts w:ascii="Cambria" w:hAnsi="Cambria" w:cs="Times New Roman"/>
          <w:sz w:val="24"/>
          <w:szCs w:val="24"/>
        </w:rPr>
      </w:pPr>
    </w:p>
    <w:p w14:paraId="374FA803" w14:textId="77777777" w:rsidR="00B62F6E" w:rsidRDefault="00B62F6E" w:rsidP="001047A3">
      <w:pPr>
        <w:jc w:val="both"/>
        <w:rPr>
          <w:rFonts w:ascii="Cambria" w:hAnsi="Cambria" w:cs="Times New Roman"/>
          <w:sz w:val="24"/>
          <w:szCs w:val="24"/>
        </w:rPr>
      </w:pPr>
    </w:p>
    <w:p w14:paraId="7950C920" w14:textId="77777777" w:rsidR="00B62F6E" w:rsidRDefault="00B62F6E" w:rsidP="001047A3">
      <w:pPr>
        <w:jc w:val="both"/>
        <w:rPr>
          <w:rFonts w:ascii="Cambria" w:hAnsi="Cambria" w:cs="Times New Roman"/>
          <w:sz w:val="24"/>
          <w:szCs w:val="24"/>
        </w:rPr>
      </w:pPr>
    </w:p>
    <w:p w14:paraId="70D483F8" w14:textId="77777777" w:rsidR="00B62F6E" w:rsidRDefault="00B62F6E" w:rsidP="001047A3">
      <w:pPr>
        <w:jc w:val="both"/>
        <w:rPr>
          <w:rFonts w:ascii="Cambria" w:hAnsi="Cambria" w:cs="Times New Roman"/>
          <w:sz w:val="24"/>
          <w:szCs w:val="24"/>
        </w:rPr>
      </w:pPr>
    </w:p>
    <w:p w14:paraId="73FB8243" w14:textId="77777777" w:rsidR="00B62F6E" w:rsidRPr="00BF61C6" w:rsidRDefault="00B62F6E" w:rsidP="00B62F6E">
      <w:pPr>
        <w:spacing w:after="0" w:line="276" w:lineRule="auto"/>
        <w:jc w:val="center"/>
        <w:rPr>
          <w:rFonts w:ascii="Cambria" w:hAnsi="Cambria" w:cs="Calibri Light"/>
          <w:b/>
          <w:sz w:val="24"/>
          <w:szCs w:val="24"/>
          <w:u w:val="single"/>
          <w:lang w:val="en-CA"/>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8"/>
      </w:tblGrid>
      <w:tr w:rsidR="00B62F6E" w:rsidRPr="00BF61C6" w14:paraId="7F5BC2C2" w14:textId="77777777" w:rsidTr="00FA7862">
        <w:tc>
          <w:tcPr>
            <w:tcW w:w="9828" w:type="dxa"/>
            <w:shd w:val="clear" w:color="auto" w:fill="auto"/>
          </w:tcPr>
          <w:p w14:paraId="12C14A17" w14:textId="77777777" w:rsidR="00B62F6E" w:rsidRPr="00BF61C6" w:rsidRDefault="00B62F6E" w:rsidP="00FA7862">
            <w:pPr>
              <w:spacing w:after="0" w:line="276" w:lineRule="auto"/>
              <w:jc w:val="center"/>
              <w:rPr>
                <w:rFonts w:ascii="Cambria" w:hAnsi="Cambria" w:cs="Calibri Light"/>
                <w:b/>
                <w:sz w:val="24"/>
                <w:szCs w:val="24"/>
                <w:lang w:val="en-CA"/>
              </w:rPr>
            </w:pPr>
            <w:r w:rsidRPr="00BF61C6">
              <w:rPr>
                <w:rFonts w:ascii="Cambria" w:hAnsi="Cambria" w:cs="Calibri Light"/>
                <w:b/>
                <w:sz w:val="24"/>
                <w:szCs w:val="24"/>
                <w:lang w:val="en-CA"/>
              </w:rPr>
              <w:t xml:space="preserve">Terms Of Reference </w:t>
            </w:r>
            <w:proofErr w:type="gramStart"/>
            <w:r w:rsidRPr="00BF61C6">
              <w:rPr>
                <w:rFonts w:ascii="Cambria" w:hAnsi="Cambria" w:cs="Calibri Light"/>
                <w:b/>
                <w:sz w:val="24"/>
                <w:szCs w:val="24"/>
                <w:lang w:val="en-CA"/>
              </w:rPr>
              <w:t>For</w:t>
            </w:r>
            <w:proofErr w:type="gramEnd"/>
            <w:r w:rsidRPr="00BF61C6">
              <w:rPr>
                <w:rFonts w:ascii="Cambria" w:hAnsi="Cambria" w:cs="Calibri Light"/>
                <w:b/>
                <w:sz w:val="24"/>
                <w:szCs w:val="24"/>
                <w:lang w:val="en-CA"/>
              </w:rPr>
              <w:t xml:space="preserve"> Hiring A Firm To Conduct Impact Assessment For RESSP </w:t>
            </w:r>
          </w:p>
          <w:p w14:paraId="1C4410AD" w14:textId="77777777" w:rsidR="00B62F6E" w:rsidRPr="00BF61C6" w:rsidRDefault="00B62F6E" w:rsidP="00FA7862">
            <w:pPr>
              <w:spacing w:after="0" w:line="276" w:lineRule="auto"/>
              <w:jc w:val="center"/>
              <w:rPr>
                <w:rFonts w:ascii="Cambria" w:hAnsi="Cambria" w:cs="Calibri Light"/>
                <w:b/>
                <w:sz w:val="24"/>
                <w:szCs w:val="24"/>
                <w:lang w:val="en-CA"/>
              </w:rPr>
            </w:pPr>
          </w:p>
          <w:p w14:paraId="7A4078C9" w14:textId="77777777" w:rsidR="00B62F6E" w:rsidRPr="00BF61C6" w:rsidRDefault="00B62F6E" w:rsidP="00FA7862">
            <w:pPr>
              <w:spacing w:after="0" w:line="276" w:lineRule="auto"/>
              <w:jc w:val="center"/>
              <w:rPr>
                <w:rFonts w:ascii="Cambria" w:hAnsi="Cambria" w:cs="Calibri Light"/>
                <w:b/>
                <w:sz w:val="24"/>
                <w:szCs w:val="24"/>
                <w:lang w:val="en-CA"/>
              </w:rPr>
            </w:pPr>
            <w:r w:rsidRPr="00BF61C6">
              <w:rPr>
                <w:rFonts w:ascii="Cambria" w:hAnsi="Cambria" w:cs="Calibri Light"/>
                <w:b/>
                <w:sz w:val="24"/>
                <w:szCs w:val="24"/>
                <w:lang w:val="en-CA"/>
              </w:rPr>
              <w:t>Price Schedule Contract</w:t>
            </w:r>
          </w:p>
          <w:p w14:paraId="1666C337" w14:textId="77777777" w:rsidR="00B62F6E" w:rsidRPr="00BF61C6" w:rsidRDefault="00B62F6E" w:rsidP="00FA7862">
            <w:pPr>
              <w:spacing w:after="0" w:line="276" w:lineRule="auto"/>
              <w:jc w:val="center"/>
              <w:rPr>
                <w:rFonts w:ascii="Cambria" w:hAnsi="Cambria" w:cs="Calibri Light"/>
                <w:b/>
                <w:sz w:val="24"/>
                <w:szCs w:val="24"/>
                <w:lang w:val="en-CA"/>
              </w:rPr>
            </w:pPr>
          </w:p>
        </w:tc>
      </w:tr>
    </w:tbl>
    <w:p w14:paraId="7E4B8C00" w14:textId="77777777" w:rsidR="00B62F6E" w:rsidRPr="00BF61C6" w:rsidRDefault="00B62F6E" w:rsidP="00B62F6E">
      <w:pPr>
        <w:spacing w:after="0" w:line="276" w:lineRule="auto"/>
        <w:jc w:val="center"/>
        <w:rPr>
          <w:rFonts w:ascii="Cambria" w:hAnsi="Cambria" w:cs="Calibri Light"/>
          <w:b/>
          <w:sz w:val="24"/>
          <w:szCs w:val="24"/>
          <w:u w:val="single"/>
          <w:lang w:val="en-CA"/>
        </w:rPr>
      </w:pPr>
    </w:p>
    <w:p w14:paraId="3346E233" w14:textId="77777777" w:rsidR="00B62F6E" w:rsidRPr="00BF61C6" w:rsidRDefault="00B62F6E" w:rsidP="00B62F6E">
      <w:pPr>
        <w:spacing w:after="0" w:line="276" w:lineRule="auto"/>
        <w:rPr>
          <w:rFonts w:ascii="Cambria" w:hAnsi="Cambria" w:cs="Calibri Light"/>
          <w:b/>
          <w:sz w:val="24"/>
          <w:szCs w:val="24"/>
          <w:lang w:val="en-CA"/>
        </w:rPr>
      </w:pPr>
    </w:p>
    <w:p w14:paraId="41607E4B" w14:textId="77777777" w:rsidR="00B62F6E" w:rsidRPr="00BF61C6" w:rsidRDefault="00B62F6E" w:rsidP="00B62F6E">
      <w:pPr>
        <w:numPr>
          <w:ilvl w:val="0"/>
          <w:numId w:val="12"/>
        </w:numPr>
        <w:spacing w:after="0" w:line="276" w:lineRule="auto"/>
        <w:rPr>
          <w:rFonts w:ascii="Cambria" w:hAnsi="Cambria" w:cs="Calibri Light"/>
          <w:b/>
          <w:sz w:val="24"/>
          <w:szCs w:val="24"/>
          <w:lang w:val="en-CA"/>
        </w:rPr>
      </w:pPr>
      <w:r w:rsidRPr="00BF61C6">
        <w:rPr>
          <w:rFonts w:ascii="Cambria" w:hAnsi="Cambria" w:cs="Calibri Light"/>
          <w:b/>
          <w:sz w:val="24"/>
          <w:szCs w:val="24"/>
          <w:lang w:val="en-CA"/>
        </w:rPr>
        <w:t>BACKGROUND AND CONTEXT</w:t>
      </w:r>
    </w:p>
    <w:p w14:paraId="2DD9CCD4" w14:textId="77777777" w:rsidR="00B62F6E" w:rsidRPr="00BA0FE7" w:rsidRDefault="00B62F6E" w:rsidP="00B62F6E">
      <w:pPr>
        <w:spacing w:after="0" w:line="300" w:lineRule="atLeast"/>
        <w:jc w:val="both"/>
        <w:rPr>
          <w:rFonts w:ascii="Cambria" w:hAnsi="Cambria"/>
          <w:sz w:val="24"/>
          <w:szCs w:val="24"/>
          <w:lang w:val="en-GB"/>
        </w:rPr>
      </w:pPr>
      <w:r w:rsidRPr="00BA0FE7">
        <w:rPr>
          <w:rFonts w:ascii="Cambria" w:hAnsi="Cambria"/>
          <w:sz w:val="24"/>
          <w:szCs w:val="24"/>
          <w:lang w:val="en-GB"/>
        </w:rPr>
        <w:t>The Government of Rwanda (</w:t>
      </w:r>
      <w:proofErr w:type="spellStart"/>
      <w:r w:rsidRPr="00BA0FE7">
        <w:rPr>
          <w:rFonts w:ascii="Cambria" w:hAnsi="Cambria"/>
          <w:sz w:val="24"/>
          <w:szCs w:val="24"/>
          <w:lang w:val="en-GB"/>
        </w:rPr>
        <w:t>GoR</w:t>
      </w:r>
      <w:proofErr w:type="spellEnd"/>
      <w:r w:rsidRPr="00BA0FE7">
        <w:rPr>
          <w:rFonts w:ascii="Cambria" w:hAnsi="Cambria"/>
          <w:sz w:val="24"/>
          <w:szCs w:val="24"/>
          <w:lang w:val="en-GB"/>
        </w:rPr>
        <w:t>) obtained IDA credit of US$ 95m for the “Rwanda Electricity Sector Strengthening Project (RESSP)” effective May 2016. The RESSP Development Objective was: “To Enhance the Operational Efficiency of the Electricity Utility and Increase Access to Electricity Services”. Under the agreement, Electricity Utility Corporation Limited (EUCL) was the implementing entity. However, aspects relating to increasing access were implemented under Energy Development Corporation Limited (EDCL) through the Projects Implementation Support Agreement (PISA) signed between both corporations.</w:t>
      </w:r>
    </w:p>
    <w:p w14:paraId="1793A2BB" w14:textId="77777777" w:rsidR="00B62F6E" w:rsidRPr="00BA0FE7" w:rsidRDefault="00B62F6E" w:rsidP="00B62F6E">
      <w:pPr>
        <w:spacing w:after="0" w:line="300" w:lineRule="atLeast"/>
        <w:jc w:val="both"/>
        <w:rPr>
          <w:rFonts w:ascii="Cambria" w:hAnsi="Cambria"/>
          <w:sz w:val="24"/>
          <w:szCs w:val="24"/>
          <w:lang w:val="en-GB"/>
        </w:rPr>
      </w:pPr>
    </w:p>
    <w:p w14:paraId="15D69EE0" w14:textId="77777777" w:rsidR="00B62F6E" w:rsidRPr="00BA0FE7" w:rsidRDefault="00B62F6E" w:rsidP="00B62F6E">
      <w:pPr>
        <w:spacing w:after="0" w:line="300" w:lineRule="atLeast"/>
        <w:jc w:val="both"/>
        <w:rPr>
          <w:rFonts w:ascii="Cambria" w:hAnsi="Cambria"/>
          <w:sz w:val="24"/>
          <w:szCs w:val="24"/>
          <w:lang w:val="en-GB"/>
        </w:rPr>
      </w:pPr>
      <w:r w:rsidRPr="00BA0FE7">
        <w:rPr>
          <w:rFonts w:ascii="Cambria" w:hAnsi="Cambria"/>
          <w:sz w:val="24"/>
          <w:szCs w:val="24"/>
          <w:lang w:val="en-GB"/>
        </w:rPr>
        <w:t>Implementation of the project began in May 2016 and was completed October 31</w:t>
      </w:r>
      <w:r w:rsidRPr="00BA0FE7">
        <w:rPr>
          <w:rFonts w:ascii="Cambria" w:hAnsi="Cambria"/>
          <w:sz w:val="24"/>
          <w:szCs w:val="24"/>
          <w:vertAlign w:val="superscript"/>
          <w:lang w:val="en-GB"/>
        </w:rPr>
        <w:t>st</w:t>
      </w:r>
      <w:r w:rsidRPr="00BA0FE7">
        <w:rPr>
          <w:rFonts w:ascii="Cambria" w:hAnsi="Cambria"/>
          <w:sz w:val="24"/>
          <w:szCs w:val="24"/>
          <w:lang w:val="en-GB"/>
        </w:rPr>
        <w:t>, 2022.</w:t>
      </w:r>
    </w:p>
    <w:p w14:paraId="6599C107" w14:textId="77777777" w:rsidR="00B62F6E" w:rsidRPr="00BF61C6" w:rsidRDefault="00B62F6E" w:rsidP="00B62F6E">
      <w:pPr>
        <w:spacing w:after="0" w:line="276" w:lineRule="auto"/>
        <w:jc w:val="both"/>
        <w:rPr>
          <w:rFonts w:ascii="Cambria" w:hAnsi="Cambria" w:cs="Calibri Light"/>
          <w:bCs/>
          <w:sz w:val="24"/>
          <w:szCs w:val="24"/>
          <w:lang w:val="en-CA"/>
        </w:rPr>
      </w:pPr>
    </w:p>
    <w:p w14:paraId="568F1896" w14:textId="77777777" w:rsidR="00B62F6E" w:rsidRPr="00BF61C6" w:rsidRDefault="00B62F6E" w:rsidP="00B62F6E">
      <w:pPr>
        <w:spacing w:after="0" w:line="276" w:lineRule="auto"/>
        <w:rPr>
          <w:rFonts w:ascii="Cambria" w:hAnsi="Cambria" w:cs="Calibri Light"/>
          <w:b/>
          <w:sz w:val="24"/>
          <w:szCs w:val="24"/>
          <w:lang w:val="en-CA"/>
        </w:rPr>
      </w:pPr>
      <w:r w:rsidRPr="00BF61C6">
        <w:rPr>
          <w:rFonts w:ascii="Cambria" w:hAnsi="Cambria" w:cs="Calibri Light"/>
          <w:bCs/>
          <w:sz w:val="24"/>
          <w:szCs w:val="24"/>
          <w:lang w:val="en-CA"/>
        </w:rPr>
        <w:t>The objectives and results of the programme are presented in the table below</w:t>
      </w:r>
      <w:r w:rsidRPr="00BF61C6">
        <w:rPr>
          <w:rFonts w:ascii="Cambria" w:hAnsi="Cambria" w:cs="Calibri Light"/>
          <w:b/>
          <w:sz w:val="24"/>
          <w:szCs w:val="24"/>
          <w:lang w:val="en-CA"/>
        </w:rPr>
        <w:t>.</w:t>
      </w:r>
    </w:p>
    <w:tbl>
      <w:tblPr>
        <w:tblW w:w="516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7644"/>
      </w:tblGrid>
      <w:tr w:rsidR="00B62F6E" w:rsidRPr="00BA0FE7" w14:paraId="48BF85E6" w14:textId="77777777" w:rsidTr="00FA7862">
        <w:trPr>
          <w:tblHeader/>
        </w:trPr>
        <w:tc>
          <w:tcPr>
            <w:tcW w:w="1046" w:type="pct"/>
            <w:shd w:val="clear" w:color="auto" w:fill="auto"/>
            <w:vAlign w:val="center"/>
          </w:tcPr>
          <w:p w14:paraId="4AAF13AD" w14:textId="77777777" w:rsidR="00B62F6E" w:rsidRPr="00BA0FE7" w:rsidRDefault="00B62F6E" w:rsidP="00FA7862">
            <w:pPr>
              <w:spacing w:after="0" w:line="276" w:lineRule="auto"/>
              <w:jc w:val="both"/>
              <w:rPr>
                <w:rFonts w:ascii="Cambria" w:eastAsia="Times New Roman" w:hAnsi="Cambria"/>
                <w:b/>
                <w:sz w:val="24"/>
                <w:szCs w:val="24"/>
              </w:rPr>
            </w:pPr>
            <w:r w:rsidRPr="00BA0FE7">
              <w:rPr>
                <w:rFonts w:ascii="Cambria" w:eastAsia="Times New Roman" w:hAnsi="Cambria"/>
                <w:b/>
                <w:sz w:val="24"/>
                <w:szCs w:val="24"/>
                <w:lang w:val="en-GB"/>
              </w:rPr>
              <w:t>Project name</w:t>
            </w:r>
          </w:p>
        </w:tc>
        <w:tc>
          <w:tcPr>
            <w:tcW w:w="3954" w:type="pct"/>
            <w:shd w:val="clear" w:color="auto" w:fill="auto"/>
            <w:vAlign w:val="center"/>
          </w:tcPr>
          <w:p w14:paraId="39929DE1" w14:textId="77777777" w:rsidR="00B62F6E" w:rsidRPr="00BA0FE7" w:rsidRDefault="00B62F6E" w:rsidP="00FA7862">
            <w:pPr>
              <w:spacing w:after="0" w:line="276" w:lineRule="auto"/>
              <w:jc w:val="both"/>
              <w:rPr>
                <w:rFonts w:ascii="Cambria" w:eastAsia="Times New Roman" w:hAnsi="Cambria"/>
                <w:b/>
                <w:sz w:val="24"/>
                <w:szCs w:val="24"/>
              </w:rPr>
            </w:pPr>
            <w:r w:rsidRPr="00BA0FE7">
              <w:rPr>
                <w:rFonts w:ascii="Cambria" w:eastAsia="Times New Roman" w:hAnsi="Cambria"/>
                <w:b/>
                <w:sz w:val="24"/>
                <w:szCs w:val="24"/>
                <w:lang w:val="en-GB"/>
              </w:rPr>
              <w:t>Project description</w:t>
            </w:r>
          </w:p>
        </w:tc>
      </w:tr>
      <w:tr w:rsidR="00B62F6E" w:rsidRPr="00BA0FE7" w14:paraId="79AFADC7" w14:textId="77777777" w:rsidTr="00FA7862">
        <w:tc>
          <w:tcPr>
            <w:tcW w:w="1046" w:type="pct"/>
            <w:shd w:val="clear" w:color="auto" w:fill="auto"/>
            <w:vAlign w:val="center"/>
          </w:tcPr>
          <w:p w14:paraId="76809521" w14:textId="77777777" w:rsidR="00B62F6E" w:rsidRPr="00BA0FE7" w:rsidRDefault="00B62F6E" w:rsidP="00FA7862">
            <w:pPr>
              <w:spacing w:after="0" w:line="276" w:lineRule="auto"/>
              <w:jc w:val="both"/>
              <w:rPr>
                <w:rFonts w:ascii="Cambria" w:hAnsi="Cambria"/>
                <w:sz w:val="24"/>
                <w:szCs w:val="24"/>
              </w:rPr>
            </w:pPr>
            <w:r w:rsidRPr="00BA0FE7">
              <w:rPr>
                <w:rFonts w:ascii="Cambria" w:hAnsi="Cambria"/>
                <w:sz w:val="24"/>
                <w:szCs w:val="24"/>
              </w:rPr>
              <w:t>Rwanda Electricity Sector Strengthening Project-RESSP</w:t>
            </w:r>
          </w:p>
          <w:p w14:paraId="3DE60541" w14:textId="77777777" w:rsidR="00B62F6E" w:rsidRPr="00BA0FE7" w:rsidRDefault="00B62F6E" w:rsidP="00FA7862">
            <w:pPr>
              <w:spacing w:after="0" w:line="276" w:lineRule="auto"/>
              <w:jc w:val="both"/>
              <w:rPr>
                <w:rFonts w:ascii="Cambria" w:eastAsia="Times New Roman" w:hAnsi="Cambria"/>
                <w:b/>
                <w:sz w:val="24"/>
                <w:szCs w:val="24"/>
              </w:rPr>
            </w:pPr>
          </w:p>
        </w:tc>
        <w:tc>
          <w:tcPr>
            <w:tcW w:w="3954" w:type="pct"/>
            <w:shd w:val="clear" w:color="auto" w:fill="auto"/>
            <w:vAlign w:val="center"/>
          </w:tcPr>
          <w:p w14:paraId="3C64689A" w14:textId="77777777" w:rsidR="00B62F6E" w:rsidRPr="00BA0FE7" w:rsidRDefault="00B62F6E" w:rsidP="00B62F6E">
            <w:pPr>
              <w:numPr>
                <w:ilvl w:val="0"/>
                <w:numId w:val="7"/>
              </w:numPr>
              <w:spacing w:after="0" w:line="276" w:lineRule="auto"/>
              <w:contextualSpacing/>
              <w:jc w:val="both"/>
              <w:rPr>
                <w:rFonts w:ascii="Cambria" w:hAnsi="Cambria"/>
                <w:sz w:val="24"/>
                <w:szCs w:val="24"/>
                <w:lang w:eastAsia="x-none"/>
              </w:rPr>
            </w:pPr>
            <w:r w:rsidRPr="00BA0FE7">
              <w:rPr>
                <w:rFonts w:ascii="Cambria" w:hAnsi="Cambria"/>
                <w:b/>
                <w:sz w:val="24"/>
                <w:szCs w:val="24"/>
                <w:lang w:eastAsia="x-none"/>
              </w:rPr>
              <w:t>Objective:</w:t>
            </w:r>
            <w:r w:rsidRPr="00BA0FE7">
              <w:rPr>
                <w:rFonts w:ascii="Cambria" w:hAnsi="Cambria"/>
                <w:sz w:val="24"/>
                <w:szCs w:val="24"/>
                <w:lang w:eastAsia="x-none"/>
              </w:rPr>
              <w:t xml:space="preserve"> </w:t>
            </w:r>
          </w:p>
          <w:p w14:paraId="730DBB8D" w14:textId="77777777" w:rsidR="00B62F6E" w:rsidRPr="00BA0FE7" w:rsidRDefault="00B62F6E" w:rsidP="00FA7862">
            <w:pPr>
              <w:spacing w:after="0" w:line="276" w:lineRule="auto"/>
              <w:ind w:left="720"/>
              <w:contextualSpacing/>
              <w:jc w:val="both"/>
              <w:rPr>
                <w:rFonts w:ascii="Cambria" w:hAnsi="Cambria"/>
                <w:b/>
                <w:sz w:val="24"/>
                <w:szCs w:val="24"/>
                <w:lang w:eastAsia="x-none"/>
              </w:rPr>
            </w:pPr>
            <w:r w:rsidRPr="00BA0FE7">
              <w:rPr>
                <w:rFonts w:ascii="Cambria" w:hAnsi="Cambria"/>
                <w:sz w:val="24"/>
                <w:szCs w:val="24"/>
                <w:lang w:eastAsia="x-none"/>
              </w:rPr>
              <w:t>Enhance the operational efficiency of the utility and increase electricity access.</w:t>
            </w:r>
          </w:p>
          <w:p w14:paraId="70E107BB" w14:textId="77777777" w:rsidR="00B62F6E" w:rsidRPr="00BA0FE7" w:rsidRDefault="00B62F6E" w:rsidP="00FA7862">
            <w:pPr>
              <w:spacing w:after="0" w:line="276" w:lineRule="auto"/>
              <w:contextualSpacing/>
              <w:jc w:val="both"/>
              <w:rPr>
                <w:rFonts w:ascii="Cambria" w:hAnsi="Cambria"/>
                <w:b/>
                <w:sz w:val="24"/>
                <w:szCs w:val="24"/>
              </w:rPr>
            </w:pPr>
            <w:r w:rsidRPr="00BA0FE7">
              <w:rPr>
                <w:rFonts w:ascii="Cambria" w:hAnsi="Cambria"/>
                <w:b/>
                <w:sz w:val="24"/>
                <w:szCs w:val="24"/>
              </w:rPr>
              <w:t xml:space="preserve">2.  Components: </w:t>
            </w:r>
          </w:p>
          <w:p w14:paraId="03F2865A" w14:textId="77777777" w:rsidR="00B62F6E" w:rsidRPr="00BA0FE7" w:rsidRDefault="00B62F6E" w:rsidP="00B62F6E">
            <w:pPr>
              <w:numPr>
                <w:ilvl w:val="0"/>
                <w:numId w:val="10"/>
              </w:numPr>
              <w:autoSpaceDE w:val="0"/>
              <w:autoSpaceDN w:val="0"/>
              <w:adjustRightInd w:val="0"/>
              <w:spacing w:after="0" w:line="276" w:lineRule="auto"/>
              <w:jc w:val="both"/>
              <w:rPr>
                <w:rFonts w:ascii="Cambria" w:hAnsi="Cambria"/>
                <w:sz w:val="24"/>
                <w:szCs w:val="24"/>
                <w:lang w:eastAsia="x-none"/>
              </w:rPr>
            </w:pPr>
            <w:r w:rsidRPr="00BA0FE7">
              <w:rPr>
                <w:rFonts w:ascii="Cambria" w:hAnsi="Cambria"/>
                <w:sz w:val="24"/>
                <w:szCs w:val="24"/>
                <w:lang w:eastAsia="x-none"/>
              </w:rPr>
              <w:t>Electricity Sector Capacity Strengthening</w:t>
            </w:r>
          </w:p>
          <w:p w14:paraId="0A18D017" w14:textId="77777777" w:rsidR="00B62F6E" w:rsidRPr="00BA0FE7" w:rsidRDefault="00B62F6E" w:rsidP="00B62F6E">
            <w:pPr>
              <w:numPr>
                <w:ilvl w:val="0"/>
                <w:numId w:val="10"/>
              </w:numPr>
              <w:tabs>
                <w:tab w:val="left" w:pos="1051"/>
              </w:tabs>
              <w:autoSpaceDE w:val="0"/>
              <w:autoSpaceDN w:val="0"/>
              <w:adjustRightInd w:val="0"/>
              <w:spacing w:after="0" w:line="276" w:lineRule="auto"/>
              <w:jc w:val="both"/>
              <w:rPr>
                <w:rFonts w:ascii="Cambria" w:hAnsi="Cambria"/>
                <w:sz w:val="24"/>
                <w:szCs w:val="24"/>
                <w:lang w:eastAsia="x-none"/>
              </w:rPr>
            </w:pPr>
            <w:r w:rsidRPr="00BA0FE7">
              <w:rPr>
                <w:rFonts w:ascii="Cambria" w:hAnsi="Cambria"/>
                <w:sz w:val="24"/>
                <w:szCs w:val="24"/>
                <w:lang w:eastAsia="x-none"/>
              </w:rPr>
              <w:t>Increased Access to Electricity Services</w:t>
            </w:r>
          </w:p>
          <w:p w14:paraId="74F3A7F7" w14:textId="77777777" w:rsidR="00B62F6E" w:rsidRPr="00BA0FE7" w:rsidRDefault="00B62F6E" w:rsidP="00B62F6E">
            <w:pPr>
              <w:numPr>
                <w:ilvl w:val="0"/>
                <w:numId w:val="10"/>
              </w:numPr>
              <w:tabs>
                <w:tab w:val="left" w:pos="1051"/>
              </w:tabs>
              <w:autoSpaceDE w:val="0"/>
              <w:autoSpaceDN w:val="0"/>
              <w:adjustRightInd w:val="0"/>
              <w:spacing w:after="0" w:line="276" w:lineRule="auto"/>
              <w:jc w:val="both"/>
              <w:rPr>
                <w:rFonts w:ascii="Cambria" w:hAnsi="Cambria"/>
                <w:sz w:val="24"/>
                <w:szCs w:val="24"/>
                <w:lang w:eastAsia="x-none"/>
              </w:rPr>
            </w:pPr>
            <w:r w:rsidRPr="00BA0FE7">
              <w:rPr>
                <w:rFonts w:ascii="Cambria" w:hAnsi="Cambria"/>
                <w:sz w:val="24"/>
                <w:szCs w:val="24"/>
                <w:lang w:eastAsia="x-none"/>
              </w:rPr>
              <w:t>Technical Assistance and Project Implementation Support</w:t>
            </w:r>
          </w:p>
          <w:p w14:paraId="427FB5FA" w14:textId="77777777" w:rsidR="00B62F6E" w:rsidRPr="00BA0FE7" w:rsidRDefault="00B62F6E" w:rsidP="00FA7862">
            <w:pPr>
              <w:spacing w:after="0" w:line="276" w:lineRule="auto"/>
              <w:ind w:left="46"/>
              <w:contextualSpacing/>
              <w:jc w:val="both"/>
              <w:rPr>
                <w:rFonts w:ascii="Cambria" w:hAnsi="Cambria"/>
                <w:b/>
                <w:sz w:val="24"/>
                <w:szCs w:val="24"/>
              </w:rPr>
            </w:pPr>
            <w:r w:rsidRPr="00BA0FE7">
              <w:rPr>
                <w:rFonts w:ascii="Cambria" w:hAnsi="Cambria"/>
                <w:b/>
                <w:sz w:val="24"/>
                <w:szCs w:val="24"/>
              </w:rPr>
              <w:t>3.  Outputs:</w:t>
            </w:r>
          </w:p>
          <w:p w14:paraId="38750C6A" w14:textId="77777777" w:rsidR="00B62F6E" w:rsidRPr="00BA0FE7" w:rsidRDefault="00B62F6E" w:rsidP="00B62F6E">
            <w:pPr>
              <w:numPr>
                <w:ilvl w:val="0"/>
                <w:numId w:val="11"/>
              </w:numPr>
              <w:autoSpaceDE w:val="0"/>
              <w:autoSpaceDN w:val="0"/>
              <w:adjustRightInd w:val="0"/>
              <w:spacing w:after="0" w:line="276" w:lineRule="auto"/>
              <w:jc w:val="both"/>
              <w:rPr>
                <w:rFonts w:ascii="Cambria" w:hAnsi="Cambria"/>
                <w:sz w:val="24"/>
                <w:szCs w:val="24"/>
                <w:lang w:eastAsia="x-none"/>
              </w:rPr>
            </w:pPr>
            <w:r w:rsidRPr="00BA0FE7">
              <w:rPr>
                <w:rFonts w:ascii="Cambria" w:hAnsi="Cambria"/>
                <w:sz w:val="24"/>
                <w:szCs w:val="24"/>
                <w:lang w:eastAsia="x-none"/>
              </w:rPr>
              <w:t>People provided with access to electricity under the project (additional 324,000 people will get access to electricity by connecting about 72,000 households, of which 50 percent are female beneficiaries),</w:t>
            </w:r>
          </w:p>
          <w:p w14:paraId="7D6A1B1E" w14:textId="77777777" w:rsidR="00B62F6E" w:rsidRPr="00BA0FE7" w:rsidRDefault="00B62F6E" w:rsidP="00B62F6E">
            <w:pPr>
              <w:numPr>
                <w:ilvl w:val="0"/>
                <w:numId w:val="11"/>
              </w:numPr>
              <w:autoSpaceDE w:val="0"/>
              <w:autoSpaceDN w:val="0"/>
              <w:adjustRightInd w:val="0"/>
              <w:spacing w:after="0" w:line="276" w:lineRule="auto"/>
              <w:jc w:val="both"/>
              <w:rPr>
                <w:rFonts w:ascii="Cambria" w:hAnsi="Cambria"/>
                <w:sz w:val="24"/>
                <w:szCs w:val="24"/>
                <w:lang w:eastAsia="x-none"/>
              </w:rPr>
            </w:pPr>
            <w:r w:rsidRPr="00BA0FE7">
              <w:rPr>
                <w:rFonts w:ascii="Cambria" w:hAnsi="Cambria"/>
                <w:sz w:val="24"/>
                <w:szCs w:val="24"/>
                <w:lang w:eastAsia="x-none"/>
              </w:rPr>
              <w:t xml:space="preserve">Improved performance of electricity sector in Rwanda: (i) Reduction in commercial losses (from 7.6 percent to 4 percent); and (ii) Reduction </w:t>
            </w:r>
            <w:r>
              <w:rPr>
                <w:rFonts w:ascii="Cambria" w:hAnsi="Cambria"/>
                <w:sz w:val="24"/>
                <w:szCs w:val="24"/>
                <w:lang w:eastAsia="x-none"/>
              </w:rPr>
              <w:t>in Energy Not Served in Kigali City 15KV network (up to 0.2GWh))</w:t>
            </w:r>
          </w:p>
          <w:p w14:paraId="6A9F3B37" w14:textId="77777777" w:rsidR="00B62F6E" w:rsidRPr="00BA0FE7" w:rsidRDefault="00B62F6E" w:rsidP="00FA7862">
            <w:pPr>
              <w:spacing w:after="0" w:line="276" w:lineRule="auto"/>
              <w:ind w:left="-44"/>
              <w:contextualSpacing/>
              <w:jc w:val="both"/>
              <w:rPr>
                <w:rFonts w:ascii="Cambria" w:hAnsi="Cambria"/>
                <w:b/>
                <w:sz w:val="24"/>
                <w:szCs w:val="24"/>
              </w:rPr>
            </w:pPr>
          </w:p>
        </w:tc>
      </w:tr>
    </w:tbl>
    <w:p w14:paraId="63AAB4B6" w14:textId="77777777" w:rsidR="00B62F6E" w:rsidRPr="00BA0FE7" w:rsidRDefault="00B62F6E" w:rsidP="00B62F6E">
      <w:pPr>
        <w:spacing w:after="0" w:line="276" w:lineRule="auto"/>
        <w:jc w:val="both"/>
        <w:rPr>
          <w:rFonts w:ascii="Cambria" w:hAnsi="Cambria" w:cs="Calibri Light"/>
          <w:bCs/>
          <w:sz w:val="24"/>
          <w:szCs w:val="24"/>
          <w:lang w:val="en-CA"/>
        </w:rPr>
      </w:pPr>
    </w:p>
    <w:p w14:paraId="26E3890E" w14:textId="77777777" w:rsidR="00B62F6E" w:rsidRPr="00BA0FE7" w:rsidRDefault="00B62F6E" w:rsidP="00B62F6E">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lastRenderedPageBreak/>
        <w:t>Since the inception of RESSP, the project has managed to provide electricity access to over 83,000 households and productive users (including public institutions, health centers, schools, etc.) through the extension of on-grid power networks countrywide and reduced energy not served in Kigali City 15KV distribution network (total annual Gigawatt-hour (GWh))</w:t>
      </w:r>
      <w:r w:rsidRPr="00BA0FE7">
        <w:rPr>
          <w:rFonts w:ascii="Cambria" w:hAnsi="Cambria"/>
          <w:sz w:val="24"/>
          <w:szCs w:val="24"/>
        </w:rPr>
        <w:t xml:space="preserve"> </w:t>
      </w:r>
      <w:r w:rsidRPr="00BA0FE7">
        <w:rPr>
          <w:rFonts w:ascii="Cambria" w:hAnsi="Cambria" w:cs="Calibri Light"/>
          <w:bCs/>
          <w:sz w:val="24"/>
          <w:szCs w:val="24"/>
          <w:lang w:val="en-CA"/>
        </w:rPr>
        <w:t xml:space="preserve">from 2.56GWh in 2015 to 0.2GWh. </w:t>
      </w:r>
    </w:p>
    <w:p w14:paraId="020D96E3" w14:textId="77777777" w:rsidR="00B62F6E" w:rsidRPr="00BA0FE7" w:rsidRDefault="00B62F6E" w:rsidP="00B62F6E">
      <w:pPr>
        <w:spacing w:after="0" w:line="276" w:lineRule="auto"/>
        <w:jc w:val="both"/>
        <w:rPr>
          <w:rFonts w:ascii="Cambria" w:hAnsi="Cambria" w:cs="Calibri Light"/>
          <w:bCs/>
          <w:sz w:val="24"/>
          <w:szCs w:val="24"/>
          <w:lang w:val="en-CA"/>
        </w:rPr>
      </w:pPr>
    </w:p>
    <w:p w14:paraId="5E6229CD" w14:textId="77777777" w:rsidR="00B62F6E" w:rsidRPr="00BA0FE7" w:rsidRDefault="00B62F6E" w:rsidP="00B62F6E">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These connections have laid foundation for socio-economic growth by opening avenues of income generation activities and other productive engagements in the project areas. The project wishes to document the best practices and lessons learned by assessing the impact of the project on the country as a whole and particularly by highlighting the impact on the beneficiaries’ lives through success stories. </w:t>
      </w:r>
    </w:p>
    <w:p w14:paraId="76EA852C" w14:textId="77777777" w:rsidR="00B62F6E" w:rsidRPr="00BA0FE7" w:rsidRDefault="00B62F6E" w:rsidP="00B62F6E">
      <w:pPr>
        <w:spacing w:after="0" w:line="276" w:lineRule="auto"/>
        <w:jc w:val="both"/>
        <w:rPr>
          <w:rFonts w:ascii="Cambria" w:hAnsi="Cambria" w:cs="Calibri Light"/>
          <w:bCs/>
          <w:sz w:val="24"/>
          <w:szCs w:val="24"/>
          <w:lang w:val="en-CA"/>
        </w:rPr>
      </w:pPr>
    </w:p>
    <w:p w14:paraId="1E03E8D0" w14:textId="77777777" w:rsidR="00B62F6E" w:rsidRPr="00BA0FE7" w:rsidRDefault="00B62F6E" w:rsidP="00B62F6E">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The outcome of this knowledge documentation will also serve as a knowledge project to be shared with programme’s stakeholders and other interested development partners active in the sector in order to enhance the sustainability of future undertakings in the energy sector.</w:t>
      </w:r>
    </w:p>
    <w:p w14:paraId="170748E9" w14:textId="77777777" w:rsidR="00B62F6E" w:rsidRPr="00BA0FE7" w:rsidRDefault="00B62F6E" w:rsidP="00B62F6E">
      <w:pPr>
        <w:spacing w:after="0" w:line="276" w:lineRule="auto"/>
        <w:jc w:val="center"/>
        <w:rPr>
          <w:rFonts w:ascii="Cambria" w:hAnsi="Cambria" w:cs="Calibri Light"/>
          <w:b/>
          <w:sz w:val="24"/>
          <w:szCs w:val="24"/>
          <w:lang w:val="en-CA"/>
        </w:rPr>
      </w:pPr>
    </w:p>
    <w:p w14:paraId="0D84C1DA" w14:textId="77777777" w:rsidR="00B62F6E" w:rsidRPr="00BA0FE7" w:rsidRDefault="00B62F6E" w:rsidP="00B62F6E">
      <w:pPr>
        <w:numPr>
          <w:ilvl w:val="0"/>
          <w:numId w:val="7"/>
        </w:numPr>
        <w:spacing w:after="0" w:line="276" w:lineRule="auto"/>
        <w:rPr>
          <w:rFonts w:ascii="Cambria" w:hAnsi="Cambria" w:cs="Calibri Light"/>
          <w:b/>
          <w:sz w:val="24"/>
          <w:szCs w:val="24"/>
          <w:lang w:val="en-CA"/>
        </w:rPr>
      </w:pPr>
      <w:r w:rsidRPr="00BA0FE7">
        <w:rPr>
          <w:rFonts w:ascii="Cambria" w:hAnsi="Cambria" w:cs="Calibri Light"/>
          <w:b/>
          <w:sz w:val="24"/>
          <w:szCs w:val="24"/>
          <w:lang w:val="en-CA"/>
        </w:rPr>
        <w:t>OBJECTIVE OF THE ASSIGNMENT</w:t>
      </w:r>
    </w:p>
    <w:p w14:paraId="390D8C4E" w14:textId="77777777" w:rsidR="00B62F6E" w:rsidRPr="00BA0FE7" w:rsidRDefault="00B62F6E" w:rsidP="00B62F6E">
      <w:pPr>
        <w:spacing w:after="0" w:line="276" w:lineRule="auto"/>
        <w:ind w:left="-29"/>
        <w:jc w:val="both"/>
        <w:rPr>
          <w:rFonts w:ascii="Cambria" w:hAnsi="Cambria" w:cs="Calibri Light"/>
          <w:bCs/>
          <w:sz w:val="24"/>
          <w:szCs w:val="24"/>
          <w:lang w:val="en-CA"/>
        </w:rPr>
      </w:pPr>
      <w:r w:rsidRPr="00BA0FE7">
        <w:rPr>
          <w:rFonts w:ascii="Cambria" w:hAnsi="Cambria" w:cs="Calibri Light"/>
          <w:bCs/>
          <w:sz w:val="24"/>
          <w:szCs w:val="24"/>
          <w:lang w:val="en-CA"/>
        </w:rPr>
        <w:t xml:space="preserve">All the project activities </w:t>
      </w:r>
      <w:proofErr w:type="gramStart"/>
      <w:r w:rsidRPr="00BA0FE7">
        <w:rPr>
          <w:rFonts w:ascii="Cambria" w:hAnsi="Cambria" w:cs="Calibri Light"/>
          <w:bCs/>
          <w:sz w:val="24"/>
          <w:szCs w:val="24"/>
          <w:lang w:val="en-CA"/>
        </w:rPr>
        <w:t xml:space="preserve">are </w:t>
      </w:r>
      <w:r>
        <w:rPr>
          <w:rFonts w:ascii="Cambria" w:hAnsi="Cambria" w:cs="Calibri Light"/>
          <w:bCs/>
          <w:sz w:val="24"/>
          <w:szCs w:val="24"/>
          <w:lang w:val="en-CA"/>
        </w:rPr>
        <w:t>have</w:t>
      </w:r>
      <w:proofErr w:type="gramEnd"/>
      <w:r>
        <w:rPr>
          <w:rFonts w:ascii="Cambria" w:hAnsi="Cambria" w:cs="Calibri Light"/>
          <w:bCs/>
          <w:sz w:val="24"/>
          <w:szCs w:val="24"/>
          <w:lang w:val="en-CA"/>
        </w:rPr>
        <w:t xml:space="preserve"> been achieved (or substantially achieved)</w:t>
      </w:r>
      <w:r w:rsidRPr="00BA0FE7">
        <w:rPr>
          <w:rFonts w:ascii="Cambria" w:hAnsi="Cambria" w:cs="Calibri Light"/>
          <w:bCs/>
          <w:sz w:val="24"/>
          <w:szCs w:val="24"/>
          <w:lang w:val="en-CA"/>
        </w:rPr>
        <w:t xml:space="preserve">. The </w:t>
      </w:r>
      <w:r>
        <w:rPr>
          <w:rFonts w:ascii="Cambria" w:hAnsi="Cambria" w:cs="Calibri Light"/>
          <w:bCs/>
          <w:sz w:val="24"/>
          <w:szCs w:val="24"/>
          <w:lang w:val="en-CA"/>
        </w:rPr>
        <w:t>main</w:t>
      </w:r>
      <w:r w:rsidRPr="00BA0FE7">
        <w:rPr>
          <w:rFonts w:ascii="Cambria" w:hAnsi="Cambria" w:cs="Calibri Light"/>
          <w:bCs/>
          <w:sz w:val="24"/>
          <w:szCs w:val="24"/>
          <w:lang w:val="en-CA"/>
        </w:rPr>
        <w:t xml:space="preserve"> goal of th</w:t>
      </w:r>
      <w:r>
        <w:rPr>
          <w:rFonts w:ascii="Cambria" w:hAnsi="Cambria" w:cs="Calibri Light"/>
          <w:bCs/>
          <w:sz w:val="24"/>
          <w:szCs w:val="24"/>
          <w:lang w:val="en-CA"/>
        </w:rPr>
        <w:t>is</w:t>
      </w:r>
      <w:r w:rsidRPr="00BA0FE7">
        <w:rPr>
          <w:rFonts w:ascii="Cambria" w:hAnsi="Cambria" w:cs="Calibri Light"/>
          <w:bCs/>
          <w:sz w:val="24"/>
          <w:szCs w:val="24"/>
          <w:lang w:val="en-CA"/>
        </w:rPr>
        <w:t xml:space="preserve"> assignment is to ensure an effective documentation and dissemination of lessons learned and field insights made during the implementation period. This shall be </w:t>
      </w:r>
      <w:r>
        <w:rPr>
          <w:rFonts w:ascii="Cambria" w:hAnsi="Cambria" w:cs="Calibri Light"/>
          <w:bCs/>
          <w:sz w:val="24"/>
          <w:szCs w:val="24"/>
          <w:lang w:val="en-CA"/>
        </w:rPr>
        <w:t xml:space="preserve">done </w:t>
      </w:r>
      <w:r w:rsidRPr="00BA0FE7">
        <w:rPr>
          <w:rFonts w:ascii="Cambria" w:hAnsi="Cambria" w:cs="Calibri Light"/>
          <w:bCs/>
          <w:sz w:val="24"/>
          <w:szCs w:val="24"/>
          <w:lang w:val="en-CA"/>
        </w:rPr>
        <w:t xml:space="preserve">by taking stock of the key significant stories of the project beneficiaries </w:t>
      </w:r>
      <w:r>
        <w:rPr>
          <w:rFonts w:ascii="Cambria" w:hAnsi="Cambria" w:cs="Calibri Light"/>
          <w:bCs/>
          <w:sz w:val="24"/>
          <w:szCs w:val="24"/>
          <w:lang w:val="en-CA"/>
        </w:rPr>
        <w:t>in all areas</w:t>
      </w:r>
      <w:r w:rsidRPr="00BA0FE7">
        <w:rPr>
          <w:rFonts w:ascii="Cambria" w:hAnsi="Cambria" w:cs="Calibri Light"/>
          <w:bCs/>
          <w:sz w:val="24"/>
          <w:szCs w:val="24"/>
          <w:lang w:val="en-CA"/>
        </w:rPr>
        <w:t xml:space="preserve"> financed by the project. The second </w:t>
      </w:r>
      <w:r>
        <w:rPr>
          <w:rFonts w:ascii="Cambria" w:hAnsi="Cambria" w:cs="Calibri Light"/>
          <w:bCs/>
          <w:sz w:val="24"/>
          <w:szCs w:val="24"/>
          <w:lang w:val="en-CA"/>
        </w:rPr>
        <w:t xml:space="preserve">objective </w:t>
      </w:r>
      <w:r w:rsidRPr="00BA0FE7">
        <w:rPr>
          <w:rFonts w:ascii="Cambria" w:hAnsi="Cambria" w:cs="Calibri Light"/>
          <w:bCs/>
          <w:sz w:val="24"/>
          <w:szCs w:val="24"/>
          <w:lang w:val="en-CA"/>
        </w:rPr>
        <w:t xml:space="preserve">is to improve the implementation of other </w:t>
      </w:r>
      <w:proofErr w:type="gramStart"/>
      <w:r w:rsidRPr="00BA0FE7">
        <w:rPr>
          <w:rFonts w:ascii="Cambria" w:hAnsi="Cambria" w:cs="Calibri Light"/>
          <w:bCs/>
          <w:sz w:val="24"/>
          <w:szCs w:val="24"/>
          <w:lang w:val="en-CA"/>
        </w:rPr>
        <w:t>program</w:t>
      </w:r>
      <w:r>
        <w:rPr>
          <w:rFonts w:ascii="Cambria" w:hAnsi="Cambria" w:cs="Calibri Light"/>
          <w:bCs/>
          <w:sz w:val="24"/>
          <w:szCs w:val="24"/>
          <w:lang w:val="en-CA"/>
        </w:rPr>
        <w:t>s ,</w:t>
      </w:r>
      <w:proofErr w:type="gramEnd"/>
      <w:r>
        <w:rPr>
          <w:rFonts w:ascii="Cambria" w:hAnsi="Cambria" w:cs="Calibri Light"/>
          <w:bCs/>
          <w:sz w:val="24"/>
          <w:szCs w:val="24"/>
          <w:lang w:val="en-CA"/>
        </w:rPr>
        <w:t xml:space="preserve"> </w:t>
      </w:r>
      <w:proofErr w:type="spellStart"/>
      <w:r>
        <w:rPr>
          <w:rFonts w:ascii="Cambria" w:hAnsi="Cambria" w:cs="Calibri Light"/>
          <w:bCs/>
          <w:sz w:val="24"/>
          <w:szCs w:val="24"/>
          <w:lang w:val="en-CA"/>
        </w:rPr>
        <w:t>scuh</w:t>
      </w:r>
      <w:proofErr w:type="spellEnd"/>
      <w:r>
        <w:rPr>
          <w:rFonts w:ascii="Cambria" w:hAnsi="Cambria" w:cs="Calibri Light"/>
          <w:bCs/>
          <w:sz w:val="24"/>
          <w:szCs w:val="24"/>
          <w:lang w:val="en-CA"/>
        </w:rPr>
        <w:t xml:space="preserve"> as </w:t>
      </w:r>
      <w:r w:rsidRPr="00BA0FE7">
        <w:rPr>
          <w:rFonts w:ascii="Cambria" w:hAnsi="Cambria" w:cs="Calibri Light"/>
          <w:bCs/>
          <w:sz w:val="24"/>
          <w:szCs w:val="24"/>
          <w:lang w:val="en-CA"/>
        </w:rPr>
        <w:t>E</w:t>
      </w:r>
      <w:r>
        <w:rPr>
          <w:rFonts w:ascii="Cambria" w:hAnsi="Cambria" w:cs="Calibri Light"/>
          <w:bCs/>
          <w:sz w:val="24"/>
          <w:szCs w:val="24"/>
          <w:lang w:val="en-CA"/>
        </w:rPr>
        <w:t>A</w:t>
      </w:r>
      <w:r w:rsidRPr="00BA0FE7">
        <w:rPr>
          <w:rFonts w:ascii="Cambria" w:hAnsi="Cambria" w:cs="Calibri Light"/>
          <w:bCs/>
          <w:sz w:val="24"/>
          <w:szCs w:val="24"/>
          <w:lang w:val="en-CA"/>
        </w:rPr>
        <w:t>QIP</w:t>
      </w:r>
      <w:r>
        <w:rPr>
          <w:rFonts w:ascii="Cambria" w:hAnsi="Cambria" w:cs="Calibri Light"/>
          <w:bCs/>
          <w:sz w:val="24"/>
          <w:szCs w:val="24"/>
          <w:lang w:val="en-CA"/>
        </w:rPr>
        <w:t xml:space="preserve"> that are</w:t>
      </w:r>
      <w:r w:rsidRPr="00BA0FE7">
        <w:rPr>
          <w:rFonts w:ascii="Cambria" w:hAnsi="Cambria" w:cs="Calibri Light"/>
          <w:bCs/>
          <w:sz w:val="24"/>
          <w:szCs w:val="24"/>
          <w:lang w:val="en-CA"/>
        </w:rPr>
        <w:t xml:space="preserve"> funded by the World Bank.</w:t>
      </w:r>
    </w:p>
    <w:p w14:paraId="57CC6A72" w14:textId="77777777" w:rsidR="00B62F6E" w:rsidRPr="00BA0FE7" w:rsidRDefault="00B62F6E" w:rsidP="00B62F6E">
      <w:pPr>
        <w:spacing w:after="0" w:line="276" w:lineRule="auto"/>
        <w:ind w:left="331"/>
        <w:jc w:val="both"/>
        <w:rPr>
          <w:rFonts w:ascii="Cambria" w:hAnsi="Cambria" w:cs="Calibri Light"/>
          <w:bCs/>
          <w:sz w:val="24"/>
          <w:szCs w:val="24"/>
          <w:lang w:val="en-CA"/>
        </w:rPr>
      </w:pPr>
    </w:p>
    <w:p w14:paraId="581C76A6" w14:textId="77777777" w:rsidR="00B62F6E" w:rsidRPr="00BA0FE7" w:rsidRDefault="00B62F6E" w:rsidP="00B62F6E">
      <w:pPr>
        <w:spacing w:after="0" w:line="276" w:lineRule="auto"/>
        <w:jc w:val="both"/>
        <w:rPr>
          <w:rFonts w:ascii="Cambria" w:hAnsi="Cambria" w:cs="Calibri Light"/>
          <w:bCs/>
          <w:sz w:val="24"/>
          <w:szCs w:val="24"/>
          <w:lang w:val="en-CA"/>
        </w:rPr>
      </w:pPr>
      <w:r>
        <w:rPr>
          <w:rFonts w:ascii="Cambria" w:hAnsi="Cambria" w:cs="Calibri Light"/>
          <w:bCs/>
          <w:sz w:val="24"/>
          <w:szCs w:val="24"/>
          <w:lang w:val="en-CA"/>
        </w:rPr>
        <w:t>This</w:t>
      </w:r>
      <w:r w:rsidRPr="00BA0FE7">
        <w:rPr>
          <w:rFonts w:ascii="Cambria" w:hAnsi="Cambria" w:cs="Calibri Light"/>
          <w:bCs/>
          <w:sz w:val="24"/>
          <w:szCs w:val="24"/>
          <w:lang w:val="en-CA"/>
        </w:rPr>
        <w:t xml:space="preserve"> assignment serves to support </w:t>
      </w:r>
      <w:r>
        <w:rPr>
          <w:rFonts w:ascii="Cambria" w:hAnsi="Cambria" w:cs="Calibri Light"/>
          <w:bCs/>
          <w:sz w:val="24"/>
          <w:szCs w:val="24"/>
          <w:lang w:val="en-CA"/>
        </w:rPr>
        <w:t>both EUCL and EDCL</w:t>
      </w:r>
      <w:r w:rsidRPr="00BA0FE7">
        <w:rPr>
          <w:rFonts w:ascii="Cambria" w:hAnsi="Cambria" w:cs="Calibri Light"/>
          <w:bCs/>
          <w:sz w:val="24"/>
          <w:szCs w:val="24"/>
          <w:lang w:val="en-CA"/>
        </w:rPr>
        <w:t xml:space="preserve"> in ensuring knowledge and experience gained is being created (made explicit), documented and shared in an effective manner.</w:t>
      </w:r>
    </w:p>
    <w:p w14:paraId="570092F9" w14:textId="77777777" w:rsidR="00B62F6E" w:rsidRPr="00BA0FE7" w:rsidRDefault="00B62F6E" w:rsidP="00B62F6E">
      <w:pPr>
        <w:spacing w:after="0" w:line="276" w:lineRule="auto"/>
        <w:ind w:left="331"/>
        <w:jc w:val="both"/>
        <w:rPr>
          <w:rFonts w:ascii="Cambria" w:hAnsi="Cambria" w:cs="Calibri Light"/>
          <w:b/>
          <w:sz w:val="24"/>
          <w:szCs w:val="24"/>
          <w:lang w:val="en-CA"/>
        </w:rPr>
      </w:pPr>
    </w:p>
    <w:p w14:paraId="4C133E09" w14:textId="77777777" w:rsidR="00B62F6E" w:rsidRPr="00BA0FE7" w:rsidRDefault="00B62F6E" w:rsidP="00B62F6E">
      <w:pPr>
        <w:spacing w:after="0" w:line="276" w:lineRule="auto"/>
        <w:jc w:val="both"/>
        <w:rPr>
          <w:rFonts w:ascii="Cambria" w:hAnsi="Cambria" w:cs="Calibri Light"/>
          <w:b/>
          <w:sz w:val="24"/>
          <w:szCs w:val="24"/>
          <w:lang w:val="en-CA"/>
        </w:rPr>
      </w:pPr>
      <w:r w:rsidRPr="00BA0FE7">
        <w:rPr>
          <w:rFonts w:ascii="Cambria" w:hAnsi="Cambria" w:cs="Calibri Light"/>
          <w:b/>
          <w:sz w:val="24"/>
          <w:szCs w:val="24"/>
          <w:lang w:val="en-CA"/>
        </w:rPr>
        <w:t>3. TASKS (GENERAL AND SPECIFIC)</w:t>
      </w:r>
    </w:p>
    <w:p w14:paraId="193FC879" w14:textId="77777777" w:rsidR="00B62F6E" w:rsidRDefault="00B62F6E" w:rsidP="00B62F6E">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1. Developing a methodology </w:t>
      </w:r>
      <w:r>
        <w:rPr>
          <w:rFonts w:ascii="Cambria" w:hAnsi="Cambria" w:cs="Calibri Light"/>
          <w:bCs/>
          <w:sz w:val="24"/>
          <w:szCs w:val="24"/>
          <w:lang w:val="en-CA"/>
        </w:rPr>
        <w:t>to collect</w:t>
      </w:r>
      <w:r w:rsidRPr="00BA0FE7">
        <w:rPr>
          <w:rFonts w:ascii="Cambria" w:hAnsi="Cambria" w:cs="Calibri Light"/>
          <w:bCs/>
          <w:sz w:val="24"/>
          <w:szCs w:val="24"/>
          <w:lang w:val="en-CA"/>
        </w:rPr>
        <w:t xml:space="preserve"> the stories in collaboration with the </w:t>
      </w:r>
      <w:r>
        <w:rPr>
          <w:rFonts w:ascii="Cambria" w:hAnsi="Cambria" w:cs="Calibri Light"/>
          <w:bCs/>
          <w:sz w:val="24"/>
          <w:szCs w:val="24"/>
          <w:lang w:val="en-CA"/>
        </w:rPr>
        <w:t>project team</w:t>
      </w:r>
      <w:r w:rsidRPr="00BA0FE7">
        <w:rPr>
          <w:rFonts w:ascii="Cambria" w:hAnsi="Cambria" w:cs="Calibri Light"/>
          <w:bCs/>
          <w:sz w:val="24"/>
          <w:szCs w:val="24"/>
          <w:lang w:val="en-CA"/>
        </w:rPr>
        <w:t>.</w:t>
      </w:r>
    </w:p>
    <w:p w14:paraId="3EFA7E55" w14:textId="77777777" w:rsidR="00B62F6E" w:rsidRDefault="00B62F6E" w:rsidP="00B62F6E">
      <w:pPr>
        <w:pStyle w:val="ListParagraph"/>
        <w:numPr>
          <w:ilvl w:val="0"/>
          <w:numId w:val="9"/>
        </w:numPr>
        <w:spacing w:after="0"/>
        <w:jc w:val="both"/>
        <w:rPr>
          <w:rFonts w:ascii="Cambria" w:hAnsi="Cambria" w:cs="Calibri Light"/>
          <w:bCs/>
          <w:sz w:val="24"/>
          <w:szCs w:val="24"/>
          <w:lang w:val="en-CA"/>
        </w:rPr>
      </w:pPr>
      <w:r>
        <w:rPr>
          <w:rFonts w:ascii="Cambria" w:hAnsi="Cambria" w:cs="Calibri Light"/>
          <w:bCs/>
          <w:sz w:val="24"/>
          <w:szCs w:val="24"/>
          <w:lang w:val="en-CA"/>
        </w:rPr>
        <w:t>The first will focus on the impact in terms of enhancing the utility’s operational efficiency as per RESSP’s objectives in Component A. This mostly concerns the internal processes of the utility.</w:t>
      </w:r>
    </w:p>
    <w:p w14:paraId="2ACD5B72" w14:textId="77777777" w:rsidR="00B62F6E" w:rsidRPr="002E76E9" w:rsidRDefault="00B62F6E" w:rsidP="00B62F6E">
      <w:pPr>
        <w:pStyle w:val="ListParagraph"/>
        <w:numPr>
          <w:ilvl w:val="0"/>
          <w:numId w:val="9"/>
        </w:numPr>
        <w:spacing w:after="0"/>
        <w:jc w:val="both"/>
        <w:rPr>
          <w:rFonts w:ascii="Cambria" w:hAnsi="Cambria" w:cs="Calibri Light"/>
          <w:bCs/>
          <w:sz w:val="24"/>
          <w:szCs w:val="24"/>
          <w:lang w:val="en-CA"/>
        </w:rPr>
      </w:pPr>
      <w:r>
        <w:rPr>
          <w:rFonts w:ascii="Cambria" w:hAnsi="Cambria" w:cs="Calibri Light"/>
          <w:bCs/>
          <w:sz w:val="24"/>
          <w:szCs w:val="24"/>
          <w:lang w:val="en-CA"/>
        </w:rPr>
        <w:t>The second will focus on the impact in terms of increasing electricity access as per RESSP’s objectives in Component B. This concerns the utility’s customers and other stakeholders involved in the process of connecting customers.</w:t>
      </w:r>
    </w:p>
    <w:p w14:paraId="2339F2B7" w14:textId="77777777" w:rsidR="00B62F6E" w:rsidRPr="00BA0FE7" w:rsidRDefault="00B62F6E" w:rsidP="00B62F6E">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2. Capitalizing </w:t>
      </w:r>
      <w:r>
        <w:rPr>
          <w:rFonts w:ascii="Cambria" w:hAnsi="Cambria" w:cs="Calibri Light"/>
          <w:bCs/>
          <w:sz w:val="24"/>
          <w:szCs w:val="24"/>
          <w:lang w:val="en-CA"/>
        </w:rPr>
        <w:t>l</w:t>
      </w:r>
      <w:r w:rsidRPr="00BA0FE7">
        <w:rPr>
          <w:rFonts w:ascii="Cambria" w:hAnsi="Cambria" w:cs="Calibri Light"/>
          <w:bCs/>
          <w:sz w:val="24"/>
          <w:szCs w:val="24"/>
          <w:lang w:val="en-CA"/>
        </w:rPr>
        <w:t xml:space="preserve">essons </w:t>
      </w:r>
      <w:r>
        <w:rPr>
          <w:rFonts w:ascii="Cambria" w:hAnsi="Cambria" w:cs="Calibri Light"/>
          <w:bCs/>
          <w:sz w:val="24"/>
          <w:szCs w:val="24"/>
          <w:lang w:val="en-CA"/>
        </w:rPr>
        <w:t>l</w:t>
      </w:r>
      <w:r w:rsidRPr="00BA0FE7">
        <w:rPr>
          <w:rFonts w:ascii="Cambria" w:hAnsi="Cambria" w:cs="Calibri Light"/>
          <w:bCs/>
          <w:sz w:val="24"/>
          <w:szCs w:val="24"/>
          <w:lang w:val="en-CA"/>
        </w:rPr>
        <w:t>earned and achievements of RESSP in collaboration with the different stakeholders.</w:t>
      </w:r>
    </w:p>
    <w:p w14:paraId="01212935" w14:textId="77777777" w:rsidR="00B62F6E" w:rsidRPr="00BA0FE7" w:rsidRDefault="00B62F6E" w:rsidP="00B62F6E">
      <w:pPr>
        <w:numPr>
          <w:ilvl w:val="0"/>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lastRenderedPageBreak/>
        <w:t>Conduct (in-person or telephone) interviews/workshops with the most important stakeholders (analysis of stakeholders is presented in Annexes).</w:t>
      </w:r>
    </w:p>
    <w:p w14:paraId="703677BF" w14:textId="77777777" w:rsidR="00B62F6E" w:rsidRPr="00BA0FE7" w:rsidRDefault="00B62F6E" w:rsidP="00B62F6E">
      <w:pPr>
        <w:numPr>
          <w:ilvl w:val="0"/>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Discussions with the project </w:t>
      </w:r>
      <w:r>
        <w:rPr>
          <w:rFonts w:ascii="Cambria" w:hAnsi="Cambria" w:cs="Calibri Light"/>
          <w:bCs/>
          <w:sz w:val="24"/>
          <w:szCs w:val="24"/>
          <w:lang w:val="en-CA"/>
        </w:rPr>
        <w:t xml:space="preserve">team </w:t>
      </w:r>
      <w:r w:rsidRPr="00BA0FE7">
        <w:rPr>
          <w:rFonts w:ascii="Cambria" w:hAnsi="Cambria" w:cs="Calibri Light"/>
          <w:bCs/>
          <w:sz w:val="24"/>
          <w:szCs w:val="24"/>
          <w:lang w:val="en-CA"/>
        </w:rPr>
        <w:t>concerning the different activities of the project and findings already available.</w:t>
      </w:r>
    </w:p>
    <w:p w14:paraId="749CBBA4" w14:textId="77777777" w:rsidR="00B62F6E" w:rsidRPr="00BA0FE7" w:rsidRDefault="00B62F6E" w:rsidP="00B62F6E">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3. Collection of </w:t>
      </w:r>
      <w:r>
        <w:rPr>
          <w:rFonts w:ascii="Cambria" w:hAnsi="Cambria" w:cs="Calibri Light"/>
          <w:bCs/>
          <w:sz w:val="24"/>
          <w:szCs w:val="24"/>
          <w:lang w:val="en-CA"/>
        </w:rPr>
        <w:t>success</w:t>
      </w:r>
      <w:r w:rsidRPr="00BA0FE7">
        <w:rPr>
          <w:rFonts w:ascii="Cambria" w:hAnsi="Cambria" w:cs="Calibri Light"/>
          <w:bCs/>
          <w:sz w:val="24"/>
          <w:szCs w:val="24"/>
          <w:lang w:val="en-CA"/>
        </w:rPr>
        <w:t xml:space="preserve"> stories</w:t>
      </w:r>
    </w:p>
    <w:p w14:paraId="3BD7857A" w14:textId="77777777" w:rsidR="00B62F6E" w:rsidRPr="00BA0FE7" w:rsidRDefault="00B62F6E" w:rsidP="00B62F6E">
      <w:pPr>
        <w:numPr>
          <w:ilvl w:val="0"/>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Field visit (Eastern, Western, Northern, Southern provinces and City of Kigali) resulting to a broad selection of simplified stories. The estimated number of interviews is about 400 interviews.</w:t>
      </w:r>
    </w:p>
    <w:p w14:paraId="56287FBF" w14:textId="77777777" w:rsidR="00B62F6E" w:rsidRPr="00BA0FE7" w:rsidRDefault="00B62F6E" w:rsidP="00B62F6E">
      <w:pPr>
        <w:numPr>
          <w:ilvl w:val="0"/>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Analysing of this first selection by different stakeholders.</w:t>
      </w:r>
    </w:p>
    <w:p w14:paraId="6AB9A7D6" w14:textId="77777777" w:rsidR="00B62F6E" w:rsidRPr="00BA0FE7" w:rsidRDefault="00B62F6E" w:rsidP="00B62F6E">
      <w:pPr>
        <w:numPr>
          <w:ilvl w:val="0"/>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Second field visit resulting to a deeper interview of the respondent selected during the analysis and photographs of each respondent.</w:t>
      </w:r>
    </w:p>
    <w:p w14:paraId="6F68BAB2" w14:textId="77777777" w:rsidR="00B62F6E" w:rsidRDefault="00B62F6E" w:rsidP="00B62F6E">
      <w:pPr>
        <w:numPr>
          <w:ilvl w:val="0"/>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Sharing and discussing with the project team to finalize the selected stories.</w:t>
      </w:r>
    </w:p>
    <w:p w14:paraId="1FCF2578" w14:textId="77777777" w:rsidR="00B62F6E" w:rsidRPr="00BA0FE7" w:rsidRDefault="00B62F6E" w:rsidP="00B62F6E">
      <w:pPr>
        <w:numPr>
          <w:ilvl w:val="0"/>
          <w:numId w:val="8"/>
        </w:numPr>
        <w:spacing w:after="0" w:line="276" w:lineRule="auto"/>
        <w:jc w:val="both"/>
        <w:rPr>
          <w:rFonts w:ascii="Cambria" w:hAnsi="Cambria" w:cs="Calibri Light"/>
          <w:bCs/>
          <w:sz w:val="24"/>
          <w:szCs w:val="24"/>
          <w:lang w:val="en-CA"/>
        </w:rPr>
      </w:pPr>
      <w:r>
        <w:rPr>
          <w:rFonts w:ascii="Cambria" w:hAnsi="Cambria" w:cs="Calibri Light"/>
          <w:bCs/>
          <w:sz w:val="24"/>
          <w:szCs w:val="24"/>
          <w:lang w:val="en-CA"/>
        </w:rPr>
        <w:t>Providing suggestions on improvements going forward for similar projects</w:t>
      </w:r>
    </w:p>
    <w:p w14:paraId="68DD2829" w14:textId="77777777" w:rsidR="00B62F6E" w:rsidRPr="00BA0FE7" w:rsidRDefault="00B62F6E" w:rsidP="00B62F6E">
      <w:p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4. Designing of knowledge sharing products concerning most significant change stories.</w:t>
      </w:r>
    </w:p>
    <w:p w14:paraId="075A963F" w14:textId="77777777" w:rsidR="00B62F6E" w:rsidRPr="00BA0FE7" w:rsidRDefault="00B62F6E" w:rsidP="00B62F6E">
      <w:pPr>
        <w:numPr>
          <w:ilvl w:val="0"/>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Based on outputs of this task above or on inputs provided by the programme (both in terms of final content and guidelines for design), to design products ready for knowledge sharing. These products can be (but don’t have to be limited to):</w:t>
      </w:r>
    </w:p>
    <w:p w14:paraId="3942B133" w14:textId="77777777" w:rsidR="00B62F6E" w:rsidRPr="00BA0FE7" w:rsidRDefault="00B62F6E" w:rsidP="00B62F6E">
      <w:pPr>
        <w:numPr>
          <w:ilvl w:val="1"/>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Infographic (size A4)</w:t>
      </w:r>
    </w:p>
    <w:p w14:paraId="4E94C1DA" w14:textId="77777777" w:rsidR="00B62F6E" w:rsidRPr="00BA0FE7" w:rsidRDefault="00B62F6E" w:rsidP="00B62F6E">
      <w:pPr>
        <w:numPr>
          <w:ilvl w:val="1"/>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Reflection paper</w:t>
      </w:r>
    </w:p>
    <w:p w14:paraId="3BDD973F" w14:textId="77777777" w:rsidR="00B62F6E" w:rsidRPr="00BA0FE7" w:rsidRDefault="00B62F6E" w:rsidP="00B62F6E">
      <w:pPr>
        <w:numPr>
          <w:ilvl w:val="1"/>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Booklets</w:t>
      </w:r>
    </w:p>
    <w:p w14:paraId="3F001791" w14:textId="77777777" w:rsidR="00B62F6E" w:rsidRPr="00BA0FE7" w:rsidRDefault="00B62F6E" w:rsidP="00B62F6E">
      <w:pPr>
        <w:numPr>
          <w:ilvl w:val="1"/>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Folders</w:t>
      </w:r>
    </w:p>
    <w:p w14:paraId="0194DAB0" w14:textId="77777777" w:rsidR="00B62F6E" w:rsidRPr="00BA0FE7" w:rsidRDefault="00B62F6E" w:rsidP="00B62F6E">
      <w:pPr>
        <w:numPr>
          <w:ilvl w:val="1"/>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Posters</w:t>
      </w:r>
    </w:p>
    <w:p w14:paraId="46965094" w14:textId="77777777" w:rsidR="00B62F6E" w:rsidRPr="00BA0FE7" w:rsidRDefault="00B62F6E" w:rsidP="00B62F6E">
      <w:pPr>
        <w:numPr>
          <w:ilvl w:val="0"/>
          <w:numId w:val="8"/>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Based on inputs provided by the programme, to write scripts </w:t>
      </w:r>
      <w:r>
        <w:rPr>
          <w:rFonts w:ascii="Cambria" w:hAnsi="Cambria" w:cs="Calibri Light"/>
          <w:bCs/>
          <w:sz w:val="24"/>
          <w:szCs w:val="24"/>
          <w:lang w:val="en-CA"/>
        </w:rPr>
        <w:t>and produce</w:t>
      </w:r>
      <w:r w:rsidRPr="00BA0FE7">
        <w:rPr>
          <w:rFonts w:ascii="Cambria" w:hAnsi="Cambria" w:cs="Calibri Light"/>
          <w:bCs/>
          <w:sz w:val="24"/>
          <w:szCs w:val="24"/>
          <w:lang w:val="en-CA"/>
        </w:rPr>
        <w:t xml:space="preserve"> video</w:t>
      </w:r>
      <w:r>
        <w:rPr>
          <w:rFonts w:ascii="Cambria" w:hAnsi="Cambria" w:cs="Calibri Light"/>
          <w:bCs/>
          <w:sz w:val="24"/>
          <w:szCs w:val="24"/>
          <w:lang w:val="en-CA"/>
        </w:rPr>
        <w:t xml:space="preserve"> content accordingly</w:t>
      </w:r>
    </w:p>
    <w:p w14:paraId="0F9E11EA" w14:textId="77777777" w:rsidR="00B62F6E" w:rsidRPr="00BA0FE7" w:rsidRDefault="00B62F6E" w:rsidP="00B62F6E">
      <w:pPr>
        <w:spacing w:after="0" w:line="276" w:lineRule="auto"/>
        <w:ind w:left="331"/>
        <w:jc w:val="both"/>
        <w:rPr>
          <w:rFonts w:ascii="Cambria" w:hAnsi="Cambria" w:cs="Calibri Light"/>
          <w:bCs/>
          <w:sz w:val="24"/>
          <w:szCs w:val="24"/>
          <w:lang w:val="en-CA"/>
        </w:rPr>
      </w:pPr>
    </w:p>
    <w:p w14:paraId="3E21FC46" w14:textId="77777777" w:rsidR="00B62F6E" w:rsidRPr="00BA0FE7" w:rsidRDefault="00B62F6E" w:rsidP="00B62F6E">
      <w:pPr>
        <w:numPr>
          <w:ilvl w:val="0"/>
          <w:numId w:val="7"/>
        </w:numPr>
        <w:spacing w:after="0" w:line="276" w:lineRule="auto"/>
        <w:jc w:val="both"/>
        <w:rPr>
          <w:rFonts w:ascii="Cambria" w:hAnsi="Cambria" w:cs="Calibri Light"/>
          <w:b/>
          <w:sz w:val="24"/>
          <w:szCs w:val="24"/>
          <w:lang w:val="en-CA"/>
        </w:rPr>
      </w:pPr>
      <w:r w:rsidRPr="00BA0FE7">
        <w:rPr>
          <w:rFonts w:ascii="Cambria" w:hAnsi="Cambria" w:cs="Calibri Light"/>
          <w:b/>
          <w:sz w:val="24"/>
          <w:szCs w:val="24"/>
          <w:lang w:val="en-CA"/>
        </w:rPr>
        <w:t>DELIVERABLES</w:t>
      </w:r>
    </w:p>
    <w:p w14:paraId="38D7E119" w14:textId="77777777" w:rsidR="00B62F6E" w:rsidRPr="00BA0FE7" w:rsidRDefault="00B62F6E" w:rsidP="00B62F6E">
      <w:pPr>
        <w:spacing w:after="0" w:line="276" w:lineRule="auto"/>
        <w:ind w:left="331"/>
        <w:jc w:val="both"/>
        <w:rPr>
          <w:rFonts w:ascii="Cambria" w:hAnsi="Cambria" w:cs="Calibri Light"/>
          <w:bCs/>
          <w:sz w:val="24"/>
          <w:szCs w:val="24"/>
          <w:lang w:val="en-CA"/>
        </w:rPr>
      </w:pPr>
      <w:r w:rsidRPr="00BA0FE7">
        <w:rPr>
          <w:rFonts w:ascii="Cambria" w:hAnsi="Cambria" w:cs="Calibri Light"/>
          <w:bCs/>
          <w:sz w:val="24"/>
          <w:szCs w:val="24"/>
          <w:lang w:val="en-CA"/>
        </w:rPr>
        <w:t>Payments will be made against approved deliverables, as follows:</w:t>
      </w:r>
    </w:p>
    <w:p w14:paraId="4CE3437D" w14:textId="77777777" w:rsidR="00B62F6E" w:rsidRPr="00BA0FE7" w:rsidRDefault="00B62F6E" w:rsidP="00B62F6E">
      <w:pPr>
        <w:numPr>
          <w:ilvl w:val="0"/>
          <w:numId w:val="15"/>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An Inception report with a clear methodology, timeframe and the key content of the stories/best practices/video scripts to be documented.</w:t>
      </w:r>
    </w:p>
    <w:p w14:paraId="45A0F038" w14:textId="77777777" w:rsidR="00B62F6E" w:rsidRPr="00BA0FE7" w:rsidRDefault="00B62F6E" w:rsidP="00B62F6E">
      <w:pPr>
        <w:numPr>
          <w:ilvl w:val="0"/>
          <w:numId w:val="15"/>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Lessons </w:t>
      </w:r>
      <w:r>
        <w:rPr>
          <w:rFonts w:ascii="Cambria" w:hAnsi="Cambria" w:cs="Calibri Light"/>
          <w:bCs/>
          <w:sz w:val="24"/>
          <w:szCs w:val="24"/>
          <w:lang w:val="en-CA"/>
        </w:rPr>
        <w:t>l</w:t>
      </w:r>
      <w:r w:rsidRPr="00BA0FE7">
        <w:rPr>
          <w:rFonts w:ascii="Cambria" w:hAnsi="Cambria" w:cs="Calibri Light"/>
          <w:bCs/>
          <w:sz w:val="24"/>
          <w:szCs w:val="24"/>
          <w:lang w:val="en-CA"/>
        </w:rPr>
        <w:t>earned document, with relevant information from interviews/workshops.</w:t>
      </w:r>
    </w:p>
    <w:p w14:paraId="4A2C7E11" w14:textId="77777777" w:rsidR="00B62F6E" w:rsidRPr="00BA0FE7" w:rsidRDefault="00B62F6E" w:rsidP="00B62F6E">
      <w:pPr>
        <w:numPr>
          <w:ilvl w:val="0"/>
          <w:numId w:val="15"/>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Compilation of most significant change stories (simplified and complete) illustrative how the project has improved people’s lives in the electrified areas including pictures</w:t>
      </w:r>
      <w:r>
        <w:rPr>
          <w:rFonts w:ascii="Cambria" w:hAnsi="Cambria" w:cs="Calibri Light"/>
          <w:bCs/>
          <w:sz w:val="24"/>
          <w:szCs w:val="24"/>
          <w:lang w:val="en-CA"/>
        </w:rPr>
        <w:t xml:space="preserve"> and impacts on the operational efficiency of EUCL.</w:t>
      </w:r>
    </w:p>
    <w:p w14:paraId="27ED3755" w14:textId="77777777" w:rsidR="00B62F6E" w:rsidRPr="00BA0FE7" w:rsidRDefault="00B62F6E" w:rsidP="00B62F6E">
      <w:pPr>
        <w:numPr>
          <w:ilvl w:val="0"/>
          <w:numId w:val="15"/>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For each </w:t>
      </w:r>
      <w:r>
        <w:rPr>
          <w:rFonts w:ascii="Cambria" w:hAnsi="Cambria" w:cs="Calibri Light"/>
          <w:bCs/>
          <w:sz w:val="24"/>
          <w:szCs w:val="24"/>
          <w:lang w:val="en-CA"/>
        </w:rPr>
        <w:t>k</w:t>
      </w:r>
      <w:r w:rsidRPr="00BA0FE7">
        <w:rPr>
          <w:rFonts w:ascii="Cambria" w:hAnsi="Cambria" w:cs="Calibri Light"/>
          <w:bCs/>
          <w:sz w:val="24"/>
          <w:szCs w:val="24"/>
          <w:lang w:val="en-CA"/>
        </w:rPr>
        <w:t>nowledge sharing product: a digital version (source file and pdf) of the document plus instructions for printing.</w:t>
      </w:r>
    </w:p>
    <w:p w14:paraId="52707399" w14:textId="77777777" w:rsidR="00B62F6E" w:rsidRPr="00BA0FE7" w:rsidRDefault="00B62F6E" w:rsidP="00B62F6E">
      <w:pPr>
        <w:numPr>
          <w:ilvl w:val="0"/>
          <w:numId w:val="15"/>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A ready to print, professionally designed (in a booklet form) manuscripts comprising of case studies/success stories and photographs.</w:t>
      </w:r>
    </w:p>
    <w:p w14:paraId="3F0F8581" w14:textId="77777777" w:rsidR="00B62F6E" w:rsidRPr="00BA0FE7" w:rsidRDefault="00B62F6E" w:rsidP="00B62F6E">
      <w:pPr>
        <w:numPr>
          <w:ilvl w:val="0"/>
          <w:numId w:val="15"/>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A 5-10 mins video documentary of key achievements, interviews, people’s quotes</w:t>
      </w:r>
      <w:r>
        <w:rPr>
          <w:rFonts w:ascii="Cambria" w:hAnsi="Cambria" w:cs="Calibri Light"/>
          <w:bCs/>
          <w:sz w:val="24"/>
          <w:szCs w:val="24"/>
          <w:lang w:val="en-CA"/>
        </w:rPr>
        <w:t xml:space="preserve"> and any other relevant information</w:t>
      </w:r>
      <w:r w:rsidRPr="00BA0FE7">
        <w:rPr>
          <w:rFonts w:ascii="Cambria" w:hAnsi="Cambria" w:cs="Calibri Light"/>
          <w:bCs/>
          <w:sz w:val="24"/>
          <w:szCs w:val="24"/>
          <w:lang w:val="en-CA"/>
        </w:rPr>
        <w:t>.</w:t>
      </w:r>
    </w:p>
    <w:p w14:paraId="5181864C" w14:textId="77777777" w:rsidR="00B62F6E" w:rsidRPr="00BA0FE7" w:rsidRDefault="00B62F6E" w:rsidP="00B62F6E">
      <w:pPr>
        <w:numPr>
          <w:ilvl w:val="0"/>
          <w:numId w:val="15"/>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lastRenderedPageBreak/>
        <w:t>Overall consultancy report (draft and final) including all outputs and knowledge sharing products designed.</w:t>
      </w:r>
    </w:p>
    <w:p w14:paraId="7109E2AE" w14:textId="77777777" w:rsidR="00B62F6E" w:rsidRPr="00BA0FE7" w:rsidRDefault="00B62F6E" w:rsidP="00B62F6E">
      <w:pPr>
        <w:spacing w:after="0" w:line="276" w:lineRule="auto"/>
        <w:ind w:left="331"/>
        <w:jc w:val="both"/>
        <w:rPr>
          <w:rFonts w:ascii="Cambria" w:hAnsi="Cambria" w:cs="Calibri Light"/>
          <w:bCs/>
          <w:sz w:val="24"/>
          <w:szCs w:val="24"/>
          <w:lang w:val="en-CA"/>
        </w:rPr>
      </w:pPr>
    </w:p>
    <w:p w14:paraId="234A1B95" w14:textId="77777777" w:rsidR="00B62F6E" w:rsidRPr="00BA0FE7" w:rsidRDefault="00B62F6E" w:rsidP="00B62F6E">
      <w:pPr>
        <w:numPr>
          <w:ilvl w:val="0"/>
          <w:numId w:val="7"/>
        </w:numPr>
        <w:spacing w:after="0" w:line="276" w:lineRule="auto"/>
        <w:jc w:val="both"/>
        <w:rPr>
          <w:rFonts w:ascii="Cambria" w:hAnsi="Cambria" w:cs="Calibri Light"/>
          <w:b/>
          <w:sz w:val="24"/>
          <w:szCs w:val="24"/>
          <w:lang w:val="en-CA"/>
        </w:rPr>
      </w:pPr>
      <w:r w:rsidRPr="006A52B2">
        <w:rPr>
          <w:rFonts w:ascii="Cambria" w:hAnsi="Cambria" w:cs="Calibri Light"/>
          <w:b/>
          <w:sz w:val="24"/>
          <w:szCs w:val="24"/>
          <w:lang w:val="en-CA"/>
        </w:rPr>
        <w:t>PAYMENT MODALITIES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4050"/>
      </w:tblGrid>
      <w:tr w:rsidR="00B62F6E" w:rsidRPr="00BA0FE7" w14:paraId="3DCCC84E" w14:textId="77777777" w:rsidTr="00FA7862">
        <w:tc>
          <w:tcPr>
            <w:tcW w:w="5868" w:type="dxa"/>
            <w:shd w:val="clear" w:color="auto" w:fill="auto"/>
          </w:tcPr>
          <w:p w14:paraId="6D10EC08" w14:textId="77777777" w:rsidR="00B62F6E" w:rsidRPr="00BA0FE7" w:rsidRDefault="00B62F6E" w:rsidP="00B62F6E">
            <w:pPr>
              <w:numPr>
                <w:ilvl w:val="0"/>
                <w:numId w:val="13"/>
              </w:numPr>
              <w:spacing w:after="0" w:line="276" w:lineRule="auto"/>
              <w:jc w:val="both"/>
              <w:rPr>
                <w:rFonts w:ascii="Cambria" w:hAnsi="Cambria" w:cs="Calibri Light"/>
                <w:b/>
                <w:sz w:val="24"/>
                <w:szCs w:val="24"/>
                <w:lang w:val="en-CA"/>
              </w:rPr>
            </w:pPr>
            <w:r w:rsidRPr="00BA0FE7">
              <w:rPr>
                <w:rFonts w:ascii="Cambria" w:hAnsi="Cambria" w:cs="Calibri Light"/>
                <w:bCs/>
                <w:sz w:val="24"/>
                <w:szCs w:val="24"/>
                <w:lang w:val="en-CA"/>
              </w:rPr>
              <w:t>After approval of the Inception Report</w:t>
            </w:r>
          </w:p>
        </w:tc>
        <w:tc>
          <w:tcPr>
            <w:tcW w:w="4050" w:type="dxa"/>
            <w:shd w:val="clear" w:color="auto" w:fill="auto"/>
          </w:tcPr>
          <w:p w14:paraId="3D3BE4FE" w14:textId="77777777" w:rsidR="00B62F6E" w:rsidRPr="00BA0FE7" w:rsidRDefault="00B62F6E" w:rsidP="00FA7862">
            <w:pPr>
              <w:spacing w:after="0" w:line="276" w:lineRule="auto"/>
              <w:rPr>
                <w:rFonts w:ascii="Cambria" w:hAnsi="Cambria" w:cs="Calibri Light"/>
                <w:bCs/>
                <w:sz w:val="24"/>
                <w:szCs w:val="24"/>
                <w:lang w:val="en-CA"/>
              </w:rPr>
            </w:pPr>
            <w:r w:rsidRPr="00BA0FE7">
              <w:rPr>
                <w:rFonts w:ascii="Cambria" w:hAnsi="Cambria" w:cs="Calibri Light"/>
                <w:bCs/>
                <w:sz w:val="24"/>
                <w:szCs w:val="24"/>
                <w:lang w:val="en-CA"/>
              </w:rPr>
              <w:t>20% of the total expert’s price</w:t>
            </w:r>
          </w:p>
        </w:tc>
      </w:tr>
      <w:tr w:rsidR="00B62F6E" w:rsidRPr="00BA0FE7" w14:paraId="4E2535D1" w14:textId="77777777" w:rsidTr="00FA7862">
        <w:tc>
          <w:tcPr>
            <w:tcW w:w="5868" w:type="dxa"/>
            <w:shd w:val="clear" w:color="auto" w:fill="auto"/>
          </w:tcPr>
          <w:p w14:paraId="742D1E9E" w14:textId="77777777" w:rsidR="00B62F6E" w:rsidRPr="00BA0FE7" w:rsidRDefault="00B62F6E" w:rsidP="00B62F6E">
            <w:pPr>
              <w:numPr>
                <w:ilvl w:val="0"/>
                <w:numId w:val="13"/>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After the reception and approval of the compilation of most significant change stories and analysis of these stories and the ready to print, professionally designed (in a booklet form) manuscripts</w:t>
            </w:r>
          </w:p>
        </w:tc>
        <w:tc>
          <w:tcPr>
            <w:tcW w:w="4050" w:type="dxa"/>
            <w:shd w:val="clear" w:color="auto" w:fill="auto"/>
          </w:tcPr>
          <w:p w14:paraId="01FC7BC7" w14:textId="77777777" w:rsidR="00B62F6E" w:rsidRPr="00BA0FE7" w:rsidRDefault="00B62F6E" w:rsidP="00FA7862">
            <w:pPr>
              <w:spacing w:after="0" w:line="276" w:lineRule="auto"/>
              <w:rPr>
                <w:rFonts w:ascii="Cambria" w:hAnsi="Cambria" w:cs="Calibri Light"/>
                <w:bCs/>
                <w:sz w:val="24"/>
                <w:szCs w:val="24"/>
                <w:lang w:val="en-CA"/>
              </w:rPr>
            </w:pPr>
            <w:r w:rsidRPr="00BA0FE7">
              <w:rPr>
                <w:rFonts w:ascii="Cambria" w:hAnsi="Cambria" w:cs="Calibri Light"/>
                <w:bCs/>
                <w:sz w:val="24"/>
                <w:szCs w:val="24"/>
                <w:lang w:val="en-CA"/>
              </w:rPr>
              <w:t>45% of the total expert’s price + reimbursable up to date</w:t>
            </w:r>
          </w:p>
        </w:tc>
      </w:tr>
      <w:tr w:rsidR="00B62F6E" w:rsidRPr="00BA0FE7" w14:paraId="734C6A20" w14:textId="77777777" w:rsidTr="00FA7862">
        <w:tc>
          <w:tcPr>
            <w:tcW w:w="5868" w:type="dxa"/>
            <w:shd w:val="clear" w:color="auto" w:fill="auto"/>
          </w:tcPr>
          <w:p w14:paraId="048E796F" w14:textId="77777777" w:rsidR="00B62F6E" w:rsidRPr="00BA0FE7" w:rsidRDefault="00B62F6E" w:rsidP="00B62F6E">
            <w:pPr>
              <w:numPr>
                <w:ilvl w:val="0"/>
                <w:numId w:val="13"/>
              </w:numPr>
              <w:spacing w:after="0" w:line="276" w:lineRule="auto"/>
              <w:jc w:val="both"/>
              <w:rPr>
                <w:rFonts w:ascii="Cambria" w:hAnsi="Cambria" w:cs="Calibri Light"/>
                <w:bCs/>
                <w:sz w:val="24"/>
                <w:szCs w:val="24"/>
                <w:lang w:val="en-CA"/>
              </w:rPr>
            </w:pPr>
            <w:r w:rsidRPr="00BA0FE7">
              <w:rPr>
                <w:rFonts w:ascii="Cambria" w:hAnsi="Cambria" w:cs="Calibri Light"/>
                <w:bCs/>
                <w:sz w:val="24"/>
                <w:szCs w:val="24"/>
                <w:lang w:val="en-CA"/>
              </w:rPr>
              <w:t xml:space="preserve">After the reception </w:t>
            </w:r>
            <w:r>
              <w:rPr>
                <w:rFonts w:ascii="Cambria" w:hAnsi="Cambria" w:cs="Calibri Light"/>
                <w:bCs/>
                <w:sz w:val="24"/>
                <w:szCs w:val="24"/>
                <w:lang w:val="en-CA"/>
              </w:rPr>
              <w:t>and</w:t>
            </w:r>
            <w:r w:rsidRPr="00BA0FE7">
              <w:rPr>
                <w:rFonts w:ascii="Cambria" w:hAnsi="Cambria" w:cs="Calibri Light"/>
                <w:bCs/>
                <w:sz w:val="24"/>
                <w:szCs w:val="24"/>
                <w:lang w:val="en-CA"/>
              </w:rPr>
              <w:t xml:space="preserve"> approval of the script for 5-10 mins video documentary</w:t>
            </w:r>
          </w:p>
        </w:tc>
        <w:tc>
          <w:tcPr>
            <w:tcW w:w="4050" w:type="dxa"/>
            <w:shd w:val="clear" w:color="auto" w:fill="auto"/>
          </w:tcPr>
          <w:p w14:paraId="68D54E05" w14:textId="77777777" w:rsidR="00B62F6E" w:rsidRPr="00BA0FE7" w:rsidRDefault="00B62F6E" w:rsidP="00FA7862">
            <w:pPr>
              <w:spacing w:after="0" w:line="276" w:lineRule="auto"/>
              <w:rPr>
                <w:rFonts w:ascii="Cambria" w:hAnsi="Cambria" w:cs="Calibri Light"/>
                <w:bCs/>
                <w:sz w:val="24"/>
                <w:szCs w:val="24"/>
                <w:lang w:val="en-CA"/>
              </w:rPr>
            </w:pPr>
            <w:r w:rsidRPr="00BA0FE7">
              <w:rPr>
                <w:rFonts w:ascii="Cambria" w:hAnsi="Cambria" w:cs="Calibri Light"/>
                <w:bCs/>
                <w:sz w:val="24"/>
                <w:szCs w:val="24"/>
                <w:lang w:val="en-CA"/>
              </w:rPr>
              <w:t>15% of the total expert’s price + reimbursable up to date</w:t>
            </w:r>
          </w:p>
          <w:p w14:paraId="5A1F0695" w14:textId="77777777" w:rsidR="00B62F6E" w:rsidRPr="00BA0FE7" w:rsidRDefault="00B62F6E" w:rsidP="00FA7862">
            <w:pPr>
              <w:spacing w:after="0" w:line="276" w:lineRule="auto"/>
              <w:rPr>
                <w:rFonts w:ascii="Cambria" w:hAnsi="Cambria" w:cs="Calibri Light"/>
                <w:b/>
                <w:sz w:val="24"/>
                <w:szCs w:val="24"/>
                <w:lang w:val="en-CA"/>
              </w:rPr>
            </w:pPr>
          </w:p>
        </w:tc>
      </w:tr>
      <w:tr w:rsidR="00B62F6E" w:rsidRPr="00BA0FE7" w14:paraId="08B196CD" w14:textId="77777777" w:rsidTr="00FA7862">
        <w:trPr>
          <w:trHeight w:val="215"/>
        </w:trPr>
        <w:tc>
          <w:tcPr>
            <w:tcW w:w="5868" w:type="dxa"/>
            <w:shd w:val="clear" w:color="auto" w:fill="auto"/>
          </w:tcPr>
          <w:p w14:paraId="55905252" w14:textId="77777777" w:rsidR="00B62F6E" w:rsidRPr="00BA0FE7" w:rsidRDefault="00B62F6E" w:rsidP="00FA7862">
            <w:pPr>
              <w:spacing w:after="0" w:line="276" w:lineRule="auto"/>
              <w:ind w:left="331"/>
              <w:jc w:val="both"/>
              <w:rPr>
                <w:rFonts w:ascii="Cambria" w:hAnsi="Cambria" w:cs="Calibri Light"/>
                <w:bCs/>
                <w:sz w:val="24"/>
                <w:szCs w:val="24"/>
                <w:lang w:val="en-CA"/>
              </w:rPr>
            </w:pPr>
            <w:r w:rsidRPr="00BA0FE7">
              <w:rPr>
                <w:rFonts w:ascii="Cambria" w:hAnsi="Cambria" w:cs="Calibri Light"/>
                <w:bCs/>
                <w:sz w:val="24"/>
                <w:szCs w:val="24"/>
                <w:lang w:val="en-CA"/>
              </w:rPr>
              <w:t>4. After the approval of the final consultancy report</w:t>
            </w:r>
          </w:p>
          <w:p w14:paraId="1CB30801" w14:textId="77777777" w:rsidR="00B62F6E" w:rsidRPr="00BA0FE7" w:rsidRDefault="00B62F6E" w:rsidP="00FA7862">
            <w:pPr>
              <w:spacing w:after="0" w:line="276" w:lineRule="auto"/>
              <w:jc w:val="both"/>
              <w:rPr>
                <w:rFonts w:ascii="Cambria" w:hAnsi="Cambria" w:cs="Calibri Light"/>
                <w:bCs/>
                <w:sz w:val="24"/>
                <w:szCs w:val="24"/>
                <w:lang w:val="en-CA"/>
              </w:rPr>
            </w:pPr>
          </w:p>
        </w:tc>
        <w:tc>
          <w:tcPr>
            <w:tcW w:w="4050" w:type="dxa"/>
            <w:shd w:val="clear" w:color="auto" w:fill="auto"/>
          </w:tcPr>
          <w:p w14:paraId="1B46DDA4" w14:textId="77777777" w:rsidR="00B62F6E" w:rsidRPr="00BA0FE7" w:rsidRDefault="00B62F6E" w:rsidP="00FA7862">
            <w:pPr>
              <w:spacing w:after="0" w:line="276" w:lineRule="auto"/>
              <w:rPr>
                <w:rFonts w:ascii="Cambria" w:hAnsi="Cambria" w:cs="Calibri Light"/>
                <w:b/>
                <w:sz w:val="24"/>
                <w:szCs w:val="24"/>
                <w:lang w:val="en-CA"/>
              </w:rPr>
            </w:pPr>
            <w:r w:rsidRPr="00BA0FE7">
              <w:rPr>
                <w:rFonts w:ascii="Cambria" w:hAnsi="Cambria" w:cs="Calibri Light"/>
                <w:bCs/>
                <w:sz w:val="24"/>
                <w:szCs w:val="24"/>
                <w:lang w:val="en-CA"/>
              </w:rPr>
              <w:t>20% of the total expert’s price +reimbursable up to date</w:t>
            </w:r>
          </w:p>
        </w:tc>
      </w:tr>
    </w:tbl>
    <w:p w14:paraId="1FF2EF1F" w14:textId="77777777" w:rsidR="00B62F6E" w:rsidRPr="00BA0FE7" w:rsidRDefault="00B62F6E" w:rsidP="00B62F6E">
      <w:pPr>
        <w:spacing w:after="0" w:line="276" w:lineRule="auto"/>
        <w:jc w:val="both"/>
        <w:rPr>
          <w:rFonts w:ascii="Cambria" w:hAnsi="Cambria" w:cs="Calibri Light"/>
          <w:b/>
          <w:sz w:val="24"/>
          <w:szCs w:val="24"/>
          <w:lang w:val="en-CA"/>
        </w:rPr>
      </w:pPr>
    </w:p>
    <w:p w14:paraId="45CC3807" w14:textId="77777777" w:rsidR="00B62F6E" w:rsidRPr="00BA0FE7" w:rsidRDefault="00B62F6E" w:rsidP="00B62F6E">
      <w:pPr>
        <w:spacing w:after="0" w:line="276" w:lineRule="auto"/>
        <w:ind w:left="331"/>
        <w:jc w:val="both"/>
        <w:rPr>
          <w:rFonts w:ascii="Cambria" w:hAnsi="Cambria" w:cs="Calibri Light"/>
          <w:bCs/>
          <w:sz w:val="24"/>
          <w:szCs w:val="24"/>
          <w:lang w:val="en-CA"/>
        </w:rPr>
      </w:pPr>
    </w:p>
    <w:p w14:paraId="468E2E1F" w14:textId="77777777" w:rsidR="00B62F6E" w:rsidRPr="00BA0FE7" w:rsidRDefault="00B62F6E" w:rsidP="00B62F6E">
      <w:pPr>
        <w:pStyle w:val="Default"/>
        <w:rPr>
          <w:rFonts w:ascii="Cambria" w:hAnsi="Cambria"/>
        </w:rPr>
      </w:pPr>
      <w:r w:rsidRPr="00BA0FE7">
        <w:rPr>
          <w:rFonts w:ascii="Cambria" w:hAnsi="Cambria"/>
          <w:b/>
          <w:bCs/>
        </w:rPr>
        <w:t xml:space="preserve">5. SCOPE OF WORK </w:t>
      </w:r>
      <w:r>
        <w:rPr>
          <w:rFonts w:ascii="Cambria" w:hAnsi="Cambria"/>
          <w:b/>
          <w:bCs/>
        </w:rPr>
        <w:t>AND</w:t>
      </w:r>
      <w:r w:rsidRPr="00BA0FE7">
        <w:rPr>
          <w:rFonts w:ascii="Cambria" w:hAnsi="Cambria"/>
          <w:b/>
          <w:bCs/>
        </w:rPr>
        <w:t xml:space="preserve"> DURATION </w:t>
      </w:r>
    </w:p>
    <w:tbl>
      <w:tblPr>
        <w:tblW w:w="9540" w:type="dxa"/>
        <w:tblInd w:w="1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90"/>
        <w:gridCol w:w="5310"/>
        <w:gridCol w:w="3240"/>
      </w:tblGrid>
      <w:tr w:rsidR="00B62F6E" w:rsidRPr="00BA0FE7" w14:paraId="04781BA3" w14:textId="77777777" w:rsidTr="00FA7862">
        <w:trPr>
          <w:trHeight w:val="98"/>
        </w:trPr>
        <w:tc>
          <w:tcPr>
            <w:tcW w:w="990" w:type="dxa"/>
            <w:tcBorders>
              <w:top w:val="none" w:sz="6" w:space="0" w:color="auto"/>
              <w:bottom w:val="none" w:sz="6" w:space="0" w:color="auto"/>
              <w:right w:val="none" w:sz="6" w:space="0" w:color="auto"/>
            </w:tcBorders>
          </w:tcPr>
          <w:p w14:paraId="578C4356" w14:textId="77777777" w:rsidR="00B62F6E" w:rsidRPr="00BA0FE7" w:rsidRDefault="00B62F6E" w:rsidP="00FA7862">
            <w:pPr>
              <w:pStyle w:val="Default"/>
              <w:rPr>
                <w:rFonts w:ascii="Cambria" w:hAnsi="Cambria"/>
              </w:rPr>
            </w:pPr>
            <w:r w:rsidRPr="00BA0FE7">
              <w:rPr>
                <w:rFonts w:ascii="Cambria" w:hAnsi="Cambria"/>
                <w:b/>
                <w:bCs/>
              </w:rPr>
              <w:t xml:space="preserve">Task </w:t>
            </w:r>
          </w:p>
        </w:tc>
        <w:tc>
          <w:tcPr>
            <w:tcW w:w="5310" w:type="dxa"/>
            <w:tcBorders>
              <w:top w:val="none" w:sz="6" w:space="0" w:color="auto"/>
              <w:left w:val="none" w:sz="6" w:space="0" w:color="auto"/>
              <w:bottom w:val="none" w:sz="6" w:space="0" w:color="auto"/>
              <w:right w:val="none" w:sz="6" w:space="0" w:color="auto"/>
            </w:tcBorders>
          </w:tcPr>
          <w:p w14:paraId="3B001F8C" w14:textId="77777777" w:rsidR="00B62F6E" w:rsidRPr="00BA0FE7" w:rsidRDefault="00B62F6E" w:rsidP="00FA7862">
            <w:pPr>
              <w:pStyle w:val="Default"/>
              <w:rPr>
                <w:rFonts w:ascii="Cambria" w:hAnsi="Cambria"/>
              </w:rPr>
            </w:pPr>
            <w:r w:rsidRPr="00BA0FE7">
              <w:rPr>
                <w:rFonts w:ascii="Cambria" w:hAnsi="Cambria"/>
                <w:b/>
                <w:bCs/>
              </w:rPr>
              <w:t xml:space="preserve">Activity </w:t>
            </w:r>
          </w:p>
        </w:tc>
        <w:tc>
          <w:tcPr>
            <w:tcW w:w="3240" w:type="dxa"/>
            <w:tcBorders>
              <w:top w:val="none" w:sz="6" w:space="0" w:color="auto"/>
              <w:left w:val="none" w:sz="6" w:space="0" w:color="auto"/>
              <w:bottom w:val="none" w:sz="6" w:space="0" w:color="auto"/>
            </w:tcBorders>
          </w:tcPr>
          <w:p w14:paraId="0EC70784" w14:textId="77777777" w:rsidR="00B62F6E" w:rsidRPr="00BA0FE7" w:rsidRDefault="00B62F6E" w:rsidP="00FA7862">
            <w:pPr>
              <w:pStyle w:val="Default"/>
              <w:rPr>
                <w:rFonts w:ascii="Cambria" w:hAnsi="Cambria"/>
              </w:rPr>
            </w:pPr>
            <w:r w:rsidRPr="00BA0FE7">
              <w:rPr>
                <w:rFonts w:ascii="Cambria" w:hAnsi="Cambria"/>
                <w:b/>
                <w:bCs/>
              </w:rPr>
              <w:t xml:space="preserve">Duration </w:t>
            </w:r>
          </w:p>
        </w:tc>
      </w:tr>
      <w:tr w:rsidR="00B62F6E" w:rsidRPr="00BA0FE7" w14:paraId="3975E5EE" w14:textId="77777777" w:rsidTr="00FA7862">
        <w:trPr>
          <w:trHeight w:val="237"/>
        </w:trPr>
        <w:tc>
          <w:tcPr>
            <w:tcW w:w="990" w:type="dxa"/>
            <w:tcBorders>
              <w:top w:val="none" w:sz="6" w:space="0" w:color="auto"/>
              <w:bottom w:val="none" w:sz="6" w:space="0" w:color="auto"/>
              <w:right w:val="none" w:sz="6" w:space="0" w:color="auto"/>
            </w:tcBorders>
          </w:tcPr>
          <w:p w14:paraId="0EC8F709" w14:textId="77777777" w:rsidR="00B62F6E" w:rsidRPr="00BA0FE7" w:rsidRDefault="00B62F6E" w:rsidP="00FA7862">
            <w:pPr>
              <w:pStyle w:val="Default"/>
              <w:rPr>
                <w:rFonts w:ascii="Cambria" w:hAnsi="Cambria"/>
              </w:rPr>
            </w:pPr>
            <w:r w:rsidRPr="00BA0FE7">
              <w:rPr>
                <w:rFonts w:ascii="Cambria" w:hAnsi="Cambria"/>
                <w:b/>
                <w:bCs/>
              </w:rPr>
              <w:t xml:space="preserve">1. </w:t>
            </w:r>
          </w:p>
        </w:tc>
        <w:tc>
          <w:tcPr>
            <w:tcW w:w="5310" w:type="dxa"/>
            <w:tcBorders>
              <w:top w:val="none" w:sz="6" w:space="0" w:color="auto"/>
              <w:left w:val="none" w:sz="6" w:space="0" w:color="auto"/>
              <w:bottom w:val="none" w:sz="6" w:space="0" w:color="auto"/>
              <w:right w:val="none" w:sz="6" w:space="0" w:color="auto"/>
            </w:tcBorders>
          </w:tcPr>
          <w:p w14:paraId="4EB9DE4C" w14:textId="77777777" w:rsidR="00B62F6E" w:rsidRPr="00BA0FE7" w:rsidRDefault="00B62F6E" w:rsidP="00FA7862">
            <w:pPr>
              <w:pStyle w:val="Default"/>
              <w:rPr>
                <w:rFonts w:ascii="Cambria" w:hAnsi="Cambria"/>
              </w:rPr>
            </w:pPr>
            <w:r w:rsidRPr="00BA0FE7">
              <w:rPr>
                <w:rFonts w:ascii="Cambria" w:hAnsi="Cambria"/>
              </w:rPr>
              <w:t xml:space="preserve">Submission of final inception report indicating how the consultant will undertake the assignment </w:t>
            </w:r>
          </w:p>
        </w:tc>
        <w:tc>
          <w:tcPr>
            <w:tcW w:w="3240" w:type="dxa"/>
            <w:tcBorders>
              <w:top w:val="none" w:sz="6" w:space="0" w:color="auto"/>
              <w:left w:val="none" w:sz="6" w:space="0" w:color="auto"/>
              <w:bottom w:val="none" w:sz="6" w:space="0" w:color="auto"/>
            </w:tcBorders>
          </w:tcPr>
          <w:p w14:paraId="4B91F522" w14:textId="77777777" w:rsidR="00B62F6E" w:rsidRPr="00BA0FE7" w:rsidRDefault="00B62F6E" w:rsidP="00FA7862">
            <w:pPr>
              <w:pStyle w:val="Default"/>
              <w:rPr>
                <w:rFonts w:ascii="Cambria" w:hAnsi="Cambria"/>
              </w:rPr>
            </w:pPr>
            <w:r w:rsidRPr="00BA0FE7">
              <w:rPr>
                <w:rFonts w:ascii="Cambria" w:hAnsi="Cambria"/>
              </w:rPr>
              <w:t xml:space="preserve">Expected: avg. 10 days </w:t>
            </w:r>
          </w:p>
        </w:tc>
      </w:tr>
      <w:tr w:rsidR="00B62F6E" w:rsidRPr="00BA0FE7" w14:paraId="7FE3A863" w14:textId="77777777" w:rsidTr="00FA7862">
        <w:trPr>
          <w:trHeight w:val="237"/>
        </w:trPr>
        <w:tc>
          <w:tcPr>
            <w:tcW w:w="990" w:type="dxa"/>
            <w:tcBorders>
              <w:top w:val="none" w:sz="6" w:space="0" w:color="auto"/>
              <w:bottom w:val="none" w:sz="6" w:space="0" w:color="auto"/>
              <w:right w:val="none" w:sz="6" w:space="0" w:color="auto"/>
            </w:tcBorders>
          </w:tcPr>
          <w:p w14:paraId="7B02A75C" w14:textId="77777777" w:rsidR="00B62F6E" w:rsidRPr="00BA0FE7" w:rsidRDefault="00B62F6E" w:rsidP="00FA7862">
            <w:pPr>
              <w:pStyle w:val="Default"/>
              <w:rPr>
                <w:rFonts w:ascii="Cambria" w:hAnsi="Cambria"/>
              </w:rPr>
            </w:pPr>
            <w:r w:rsidRPr="00BA0FE7">
              <w:rPr>
                <w:rFonts w:ascii="Cambria" w:hAnsi="Cambria"/>
                <w:b/>
                <w:bCs/>
              </w:rPr>
              <w:t xml:space="preserve">2. </w:t>
            </w:r>
          </w:p>
        </w:tc>
        <w:tc>
          <w:tcPr>
            <w:tcW w:w="5310" w:type="dxa"/>
            <w:tcBorders>
              <w:top w:val="none" w:sz="6" w:space="0" w:color="auto"/>
              <w:left w:val="none" w:sz="6" w:space="0" w:color="auto"/>
              <w:bottom w:val="none" w:sz="6" w:space="0" w:color="auto"/>
              <w:right w:val="none" w:sz="6" w:space="0" w:color="auto"/>
            </w:tcBorders>
          </w:tcPr>
          <w:p w14:paraId="2FDB74B3" w14:textId="77777777" w:rsidR="00B62F6E" w:rsidRPr="00BA0FE7" w:rsidRDefault="00B62F6E" w:rsidP="00FA7862">
            <w:pPr>
              <w:pStyle w:val="Default"/>
              <w:rPr>
                <w:rFonts w:ascii="Cambria" w:hAnsi="Cambria"/>
              </w:rPr>
            </w:pPr>
            <w:r w:rsidRPr="00BA0FE7">
              <w:rPr>
                <w:rFonts w:ascii="Cambria" w:hAnsi="Cambria"/>
              </w:rPr>
              <w:t xml:space="preserve">Capitalization of lessons learned with organization of workshops. </w:t>
            </w:r>
          </w:p>
        </w:tc>
        <w:tc>
          <w:tcPr>
            <w:tcW w:w="3240" w:type="dxa"/>
            <w:tcBorders>
              <w:top w:val="none" w:sz="6" w:space="0" w:color="auto"/>
              <w:left w:val="none" w:sz="6" w:space="0" w:color="auto"/>
              <w:bottom w:val="none" w:sz="6" w:space="0" w:color="auto"/>
            </w:tcBorders>
          </w:tcPr>
          <w:p w14:paraId="1118CFAC" w14:textId="77777777" w:rsidR="00B62F6E" w:rsidRPr="00BA0FE7" w:rsidRDefault="00B62F6E" w:rsidP="00FA7862">
            <w:pPr>
              <w:pStyle w:val="Default"/>
              <w:rPr>
                <w:rFonts w:ascii="Cambria" w:hAnsi="Cambria"/>
              </w:rPr>
            </w:pPr>
            <w:r w:rsidRPr="00BA0FE7">
              <w:rPr>
                <w:rFonts w:ascii="Cambria" w:hAnsi="Cambria"/>
              </w:rPr>
              <w:t xml:space="preserve">Expected: avg. 15 days </w:t>
            </w:r>
          </w:p>
        </w:tc>
      </w:tr>
      <w:tr w:rsidR="00B62F6E" w:rsidRPr="00BA0FE7" w14:paraId="277E95EB" w14:textId="77777777" w:rsidTr="00FA7862">
        <w:trPr>
          <w:trHeight w:val="237"/>
        </w:trPr>
        <w:tc>
          <w:tcPr>
            <w:tcW w:w="990" w:type="dxa"/>
            <w:tcBorders>
              <w:top w:val="none" w:sz="6" w:space="0" w:color="auto"/>
              <w:bottom w:val="none" w:sz="6" w:space="0" w:color="auto"/>
              <w:right w:val="none" w:sz="6" w:space="0" w:color="auto"/>
            </w:tcBorders>
          </w:tcPr>
          <w:p w14:paraId="5BBFD2ED" w14:textId="77777777" w:rsidR="00B62F6E" w:rsidRPr="00BA0FE7" w:rsidRDefault="00B62F6E" w:rsidP="00FA7862">
            <w:pPr>
              <w:pStyle w:val="Default"/>
              <w:rPr>
                <w:rFonts w:ascii="Cambria" w:hAnsi="Cambria"/>
              </w:rPr>
            </w:pPr>
            <w:r w:rsidRPr="00BA0FE7">
              <w:rPr>
                <w:rFonts w:ascii="Cambria" w:hAnsi="Cambria"/>
                <w:b/>
                <w:bCs/>
              </w:rPr>
              <w:t xml:space="preserve">3. </w:t>
            </w:r>
          </w:p>
        </w:tc>
        <w:tc>
          <w:tcPr>
            <w:tcW w:w="5310" w:type="dxa"/>
            <w:tcBorders>
              <w:top w:val="none" w:sz="6" w:space="0" w:color="auto"/>
              <w:left w:val="none" w:sz="6" w:space="0" w:color="auto"/>
              <w:bottom w:val="none" w:sz="6" w:space="0" w:color="auto"/>
              <w:right w:val="none" w:sz="6" w:space="0" w:color="auto"/>
            </w:tcBorders>
          </w:tcPr>
          <w:p w14:paraId="690BBCC4" w14:textId="77777777" w:rsidR="00B62F6E" w:rsidRPr="00BA0FE7" w:rsidRDefault="00B62F6E" w:rsidP="00FA7862">
            <w:pPr>
              <w:pStyle w:val="Default"/>
              <w:rPr>
                <w:rFonts w:ascii="Cambria" w:hAnsi="Cambria"/>
              </w:rPr>
            </w:pPr>
            <w:r w:rsidRPr="00BA0FE7">
              <w:rPr>
                <w:rFonts w:ascii="Cambria" w:hAnsi="Cambria"/>
              </w:rPr>
              <w:t xml:space="preserve">Collection of </w:t>
            </w:r>
            <w:r>
              <w:rPr>
                <w:rFonts w:ascii="Cambria" w:hAnsi="Cambria"/>
              </w:rPr>
              <w:t>success</w:t>
            </w:r>
            <w:r w:rsidRPr="00BA0FE7">
              <w:rPr>
                <w:rFonts w:ascii="Cambria" w:hAnsi="Cambria"/>
              </w:rPr>
              <w:t xml:space="preserve"> stories and analysis of these stories. </w:t>
            </w:r>
          </w:p>
        </w:tc>
        <w:tc>
          <w:tcPr>
            <w:tcW w:w="3240" w:type="dxa"/>
            <w:tcBorders>
              <w:top w:val="none" w:sz="6" w:space="0" w:color="auto"/>
              <w:left w:val="none" w:sz="6" w:space="0" w:color="auto"/>
              <w:bottom w:val="none" w:sz="6" w:space="0" w:color="auto"/>
            </w:tcBorders>
          </w:tcPr>
          <w:p w14:paraId="02558FE9" w14:textId="77777777" w:rsidR="00B62F6E" w:rsidRPr="00BA0FE7" w:rsidRDefault="00B62F6E" w:rsidP="00FA7862">
            <w:pPr>
              <w:pStyle w:val="Default"/>
              <w:rPr>
                <w:rFonts w:ascii="Cambria" w:hAnsi="Cambria"/>
              </w:rPr>
            </w:pPr>
            <w:r w:rsidRPr="00BA0FE7">
              <w:rPr>
                <w:rFonts w:ascii="Cambria" w:hAnsi="Cambria"/>
              </w:rPr>
              <w:t xml:space="preserve">Expected: avg. 20 days </w:t>
            </w:r>
          </w:p>
        </w:tc>
      </w:tr>
      <w:tr w:rsidR="00B62F6E" w:rsidRPr="00BA0FE7" w14:paraId="7041FAF6" w14:textId="77777777" w:rsidTr="00FA7862">
        <w:trPr>
          <w:trHeight w:val="589"/>
        </w:trPr>
        <w:tc>
          <w:tcPr>
            <w:tcW w:w="990" w:type="dxa"/>
            <w:tcBorders>
              <w:top w:val="none" w:sz="6" w:space="0" w:color="auto"/>
              <w:bottom w:val="none" w:sz="6" w:space="0" w:color="auto"/>
              <w:right w:val="none" w:sz="6" w:space="0" w:color="auto"/>
            </w:tcBorders>
          </w:tcPr>
          <w:p w14:paraId="3E4A1BA9" w14:textId="77777777" w:rsidR="00B62F6E" w:rsidRPr="00BA0FE7" w:rsidRDefault="00B62F6E" w:rsidP="00FA7862">
            <w:pPr>
              <w:pStyle w:val="Default"/>
              <w:rPr>
                <w:rFonts w:ascii="Cambria" w:hAnsi="Cambria"/>
              </w:rPr>
            </w:pPr>
            <w:r w:rsidRPr="00BA0FE7">
              <w:rPr>
                <w:rFonts w:ascii="Cambria" w:hAnsi="Cambria"/>
                <w:b/>
                <w:bCs/>
              </w:rPr>
              <w:t xml:space="preserve">4. </w:t>
            </w:r>
          </w:p>
        </w:tc>
        <w:tc>
          <w:tcPr>
            <w:tcW w:w="5310" w:type="dxa"/>
            <w:tcBorders>
              <w:top w:val="none" w:sz="6" w:space="0" w:color="auto"/>
              <w:left w:val="none" w:sz="6" w:space="0" w:color="auto"/>
              <w:bottom w:val="none" w:sz="6" w:space="0" w:color="auto"/>
              <w:right w:val="none" w:sz="6" w:space="0" w:color="auto"/>
            </w:tcBorders>
          </w:tcPr>
          <w:p w14:paraId="3C13F138" w14:textId="77777777" w:rsidR="00B62F6E" w:rsidRPr="00BA0FE7" w:rsidRDefault="00B62F6E" w:rsidP="00FA7862">
            <w:pPr>
              <w:pStyle w:val="Default"/>
              <w:rPr>
                <w:rFonts w:ascii="Cambria" w:hAnsi="Cambria"/>
              </w:rPr>
            </w:pPr>
            <w:r w:rsidRPr="00BA0FE7">
              <w:rPr>
                <w:rFonts w:ascii="Cambria" w:hAnsi="Cambria"/>
              </w:rPr>
              <w:t xml:space="preserve">Design of knowledge sharing products (deskwork) </w:t>
            </w:r>
          </w:p>
        </w:tc>
        <w:tc>
          <w:tcPr>
            <w:tcW w:w="3240" w:type="dxa"/>
            <w:tcBorders>
              <w:top w:val="none" w:sz="6" w:space="0" w:color="auto"/>
              <w:left w:val="none" w:sz="6" w:space="0" w:color="auto"/>
              <w:bottom w:val="none" w:sz="6" w:space="0" w:color="auto"/>
            </w:tcBorders>
          </w:tcPr>
          <w:p w14:paraId="6419CE7A" w14:textId="77777777" w:rsidR="00B62F6E" w:rsidRPr="00BA0FE7" w:rsidRDefault="00B62F6E" w:rsidP="00FA7862">
            <w:pPr>
              <w:pStyle w:val="Default"/>
              <w:rPr>
                <w:rFonts w:ascii="Cambria" w:hAnsi="Cambria"/>
              </w:rPr>
            </w:pPr>
            <w:r w:rsidRPr="00BA0FE7">
              <w:rPr>
                <w:rFonts w:ascii="Cambria" w:hAnsi="Cambria"/>
              </w:rPr>
              <w:t xml:space="preserve">Expected: avg. 10 days </w:t>
            </w:r>
          </w:p>
          <w:p w14:paraId="4D13160E" w14:textId="77777777" w:rsidR="00B62F6E" w:rsidRPr="00BA0FE7" w:rsidRDefault="00B62F6E" w:rsidP="00FA7862">
            <w:pPr>
              <w:pStyle w:val="Default"/>
              <w:rPr>
                <w:rFonts w:ascii="Cambria" w:hAnsi="Cambria"/>
              </w:rPr>
            </w:pPr>
            <w:r w:rsidRPr="00BA0FE7">
              <w:rPr>
                <w:rFonts w:ascii="Cambria" w:hAnsi="Cambria"/>
              </w:rPr>
              <w:t>(Depending on type of product)</w:t>
            </w:r>
          </w:p>
        </w:tc>
      </w:tr>
    </w:tbl>
    <w:p w14:paraId="2E45B471" w14:textId="77777777" w:rsidR="00B62F6E" w:rsidRPr="00BA0FE7" w:rsidRDefault="00B62F6E" w:rsidP="00B62F6E">
      <w:pPr>
        <w:spacing w:after="0" w:line="276" w:lineRule="auto"/>
        <w:ind w:left="331"/>
        <w:jc w:val="both"/>
        <w:rPr>
          <w:rFonts w:ascii="Cambria" w:hAnsi="Cambria"/>
          <w:sz w:val="24"/>
          <w:szCs w:val="24"/>
        </w:rPr>
      </w:pPr>
      <w:r w:rsidRPr="00BA0FE7">
        <w:rPr>
          <w:rFonts w:ascii="Cambria" w:hAnsi="Cambria"/>
          <w:sz w:val="24"/>
          <w:szCs w:val="24"/>
        </w:rPr>
        <w:t xml:space="preserve">The overall duration of the contract is 3 </w:t>
      </w:r>
      <w:proofErr w:type="gramStart"/>
      <w:r w:rsidRPr="00BA0FE7">
        <w:rPr>
          <w:rFonts w:ascii="Cambria" w:hAnsi="Cambria"/>
          <w:sz w:val="24"/>
          <w:szCs w:val="24"/>
        </w:rPr>
        <w:t>months</w:t>
      </w:r>
      <w:proofErr w:type="gramEnd"/>
    </w:p>
    <w:p w14:paraId="43281D4E" w14:textId="77777777" w:rsidR="00B62F6E" w:rsidRPr="00BA0FE7" w:rsidRDefault="00B62F6E" w:rsidP="00B62F6E">
      <w:pPr>
        <w:spacing w:after="0" w:line="276" w:lineRule="auto"/>
        <w:ind w:left="331"/>
        <w:jc w:val="both"/>
        <w:rPr>
          <w:rFonts w:ascii="Cambria" w:hAnsi="Cambria"/>
          <w:sz w:val="24"/>
          <w:szCs w:val="24"/>
        </w:rPr>
      </w:pPr>
    </w:p>
    <w:p w14:paraId="74F91366" w14:textId="77777777" w:rsidR="00B62F6E" w:rsidRPr="00BA0FE7" w:rsidRDefault="00B62F6E" w:rsidP="00B62F6E">
      <w:pPr>
        <w:autoSpaceDE w:val="0"/>
        <w:autoSpaceDN w:val="0"/>
        <w:adjustRightInd w:val="0"/>
        <w:spacing w:after="0" w:line="240" w:lineRule="auto"/>
        <w:rPr>
          <w:rFonts w:ascii="Cambria" w:hAnsi="Cambria" w:cs="Calibri"/>
          <w:sz w:val="24"/>
          <w:szCs w:val="24"/>
        </w:rPr>
      </w:pPr>
    </w:p>
    <w:p w14:paraId="126A16A2" w14:textId="77777777" w:rsidR="00B62F6E" w:rsidRPr="00BA0FE7" w:rsidRDefault="00B62F6E" w:rsidP="00B62F6E">
      <w:pPr>
        <w:autoSpaceDE w:val="0"/>
        <w:autoSpaceDN w:val="0"/>
        <w:adjustRightInd w:val="0"/>
        <w:spacing w:after="0" w:line="240" w:lineRule="auto"/>
        <w:rPr>
          <w:rFonts w:ascii="Cambria" w:hAnsi="Cambria"/>
          <w:sz w:val="24"/>
          <w:szCs w:val="24"/>
        </w:rPr>
      </w:pPr>
      <w:r w:rsidRPr="00BA0FE7">
        <w:rPr>
          <w:rFonts w:ascii="Cambria" w:hAnsi="Cambria"/>
          <w:b/>
          <w:bCs/>
          <w:sz w:val="24"/>
          <w:szCs w:val="24"/>
        </w:rPr>
        <w:t xml:space="preserve">6. PROFILE </w:t>
      </w:r>
    </w:p>
    <w:p w14:paraId="0AF311F5" w14:textId="77777777" w:rsidR="00B62F6E" w:rsidRPr="00BA0FE7" w:rsidRDefault="00B62F6E" w:rsidP="00B62F6E">
      <w:pPr>
        <w:autoSpaceDE w:val="0"/>
        <w:autoSpaceDN w:val="0"/>
        <w:adjustRightInd w:val="0"/>
        <w:spacing w:after="0" w:line="240" w:lineRule="auto"/>
        <w:rPr>
          <w:rFonts w:ascii="Cambria" w:hAnsi="Cambria"/>
          <w:b/>
          <w:bCs/>
          <w:sz w:val="24"/>
          <w:szCs w:val="24"/>
        </w:rPr>
      </w:pPr>
    </w:p>
    <w:p w14:paraId="2A0493F6" w14:textId="77777777" w:rsidR="00B62F6E" w:rsidRPr="00BA0FE7" w:rsidRDefault="00B62F6E" w:rsidP="00B62F6E">
      <w:pPr>
        <w:autoSpaceDE w:val="0"/>
        <w:autoSpaceDN w:val="0"/>
        <w:adjustRightInd w:val="0"/>
        <w:spacing w:after="0" w:line="240" w:lineRule="auto"/>
        <w:rPr>
          <w:rFonts w:ascii="Cambria" w:hAnsi="Cambria" w:cs="Calibri"/>
          <w:sz w:val="24"/>
          <w:szCs w:val="24"/>
        </w:rPr>
      </w:pPr>
      <w:r w:rsidRPr="00BA0FE7">
        <w:rPr>
          <w:rFonts w:ascii="Cambria" w:hAnsi="Cambria"/>
          <w:b/>
          <w:bCs/>
          <w:sz w:val="24"/>
          <w:szCs w:val="24"/>
        </w:rPr>
        <w:t xml:space="preserve">Experience of the firm </w:t>
      </w:r>
      <w:r w:rsidRPr="00BA0FE7">
        <w:rPr>
          <w:rFonts w:ascii="Cambria" w:hAnsi="Cambria"/>
          <w:sz w:val="24"/>
          <w:szCs w:val="24"/>
        </w:rPr>
        <w:t xml:space="preserve">(either </w:t>
      </w:r>
      <w:r>
        <w:rPr>
          <w:rFonts w:ascii="Cambria" w:hAnsi="Cambria"/>
          <w:sz w:val="24"/>
          <w:szCs w:val="24"/>
        </w:rPr>
        <w:t>national or international</w:t>
      </w:r>
      <w:r w:rsidRPr="00BA0FE7">
        <w:rPr>
          <w:rFonts w:ascii="Cambria" w:hAnsi="Cambria"/>
          <w:sz w:val="24"/>
          <w:szCs w:val="24"/>
        </w:rPr>
        <w:t xml:space="preserve">): </w:t>
      </w:r>
    </w:p>
    <w:p w14:paraId="0CAD0170" w14:textId="77777777" w:rsidR="00B62F6E" w:rsidRPr="00BA0FE7" w:rsidRDefault="00B62F6E" w:rsidP="00B62F6E">
      <w:pPr>
        <w:numPr>
          <w:ilvl w:val="0"/>
          <w:numId w:val="14"/>
        </w:numPr>
        <w:autoSpaceDE w:val="0"/>
        <w:autoSpaceDN w:val="0"/>
        <w:adjustRightInd w:val="0"/>
        <w:spacing w:after="57" w:line="240" w:lineRule="auto"/>
        <w:jc w:val="both"/>
        <w:rPr>
          <w:rFonts w:ascii="Cambria" w:hAnsi="Cambria" w:cs="Calibri"/>
          <w:sz w:val="24"/>
          <w:szCs w:val="24"/>
        </w:rPr>
      </w:pPr>
      <w:r w:rsidRPr="00BA0FE7">
        <w:rPr>
          <w:rFonts w:ascii="Cambria" w:hAnsi="Cambria"/>
          <w:sz w:val="24"/>
          <w:szCs w:val="24"/>
        </w:rPr>
        <w:t xml:space="preserve">To be legally registered to perform </w:t>
      </w:r>
      <w:r>
        <w:rPr>
          <w:rFonts w:ascii="Cambria" w:hAnsi="Cambria"/>
          <w:sz w:val="24"/>
          <w:szCs w:val="24"/>
        </w:rPr>
        <w:t>impact assessment studies</w:t>
      </w:r>
      <w:r w:rsidRPr="00BA0FE7">
        <w:rPr>
          <w:rFonts w:ascii="Cambria" w:hAnsi="Cambria"/>
          <w:sz w:val="24"/>
          <w:szCs w:val="24"/>
        </w:rPr>
        <w:t xml:space="preserve">. </w:t>
      </w:r>
    </w:p>
    <w:p w14:paraId="641CDA96" w14:textId="77777777" w:rsidR="00B62F6E" w:rsidRPr="00BA0FE7" w:rsidRDefault="00B62F6E" w:rsidP="00B62F6E">
      <w:pPr>
        <w:numPr>
          <w:ilvl w:val="0"/>
          <w:numId w:val="14"/>
        </w:numPr>
        <w:autoSpaceDE w:val="0"/>
        <w:autoSpaceDN w:val="0"/>
        <w:adjustRightInd w:val="0"/>
        <w:spacing w:after="57" w:line="240" w:lineRule="auto"/>
        <w:jc w:val="both"/>
        <w:rPr>
          <w:rFonts w:ascii="Cambria" w:hAnsi="Cambria" w:cs="Calibri"/>
          <w:sz w:val="24"/>
          <w:szCs w:val="24"/>
        </w:rPr>
      </w:pPr>
      <w:r w:rsidRPr="00BA0FE7">
        <w:rPr>
          <w:rFonts w:ascii="Cambria" w:hAnsi="Cambria"/>
          <w:sz w:val="24"/>
          <w:szCs w:val="24"/>
        </w:rPr>
        <w:t xml:space="preserve">With the general experience of 7 years in Communication and Design. </w:t>
      </w:r>
    </w:p>
    <w:p w14:paraId="41FA8F79" w14:textId="77777777" w:rsidR="00B62F6E" w:rsidRPr="00BA0FE7" w:rsidRDefault="00B62F6E" w:rsidP="00B62F6E">
      <w:pPr>
        <w:numPr>
          <w:ilvl w:val="0"/>
          <w:numId w:val="14"/>
        </w:numPr>
        <w:autoSpaceDE w:val="0"/>
        <w:autoSpaceDN w:val="0"/>
        <w:adjustRightInd w:val="0"/>
        <w:spacing w:after="57" w:line="240" w:lineRule="auto"/>
        <w:jc w:val="both"/>
        <w:rPr>
          <w:rFonts w:ascii="Cambria" w:hAnsi="Cambria" w:cs="Calibri"/>
          <w:sz w:val="24"/>
          <w:szCs w:val="24"/>
        </w:rPr>
      </w:pPr>
      <w:r w:rsidRPr="00BA0FE7">
        <w:rPr>
          <w:rFonts w:ascii="Cambria" w:hAnsi="Cambria"/>
          <w:sz w:val="24"/>
          <w:szCs w:val="24"/>
        </w:rPr>
        <w:t xml:space="preserve">Experience of 3 years with similar assignments in field narrative research documenting good practices and changes in people lives through development through story telling or video documentaries, preferably in an energy context. At least two Certificates of good completions should be provided. </w:t>
      </w:r>
    </w:p>
    <w:p w14:paraId="445EECC6" w14:textId="77777777" w:rsidR="00B62F6E" w:rsidRPr="00BA0FE7" w:rsidRDefault="00B62F6E" w:rsidP="00B62F6E">
      <w:pPr>
        <w:numPr>
          <w:ilvl w:val="0"/>
          <w:numId w:val="14"/>
        </w:numPr>
        <w:autoSpaceDE w:val="0"/>
        <w:autoSpaceDN w:val="0"/>
        <w:adjustRightInd w:val="0"/>
        <w:spacing w:after="57" w:line="240" w:lineRule="auto"/>
        <w:jc w:val="both"/>
        <w:rPr>
          <w:rFonts w:ascii="Cambria" w:hAnsi="Cambria" w:cs="Calibri"/>
          <w:sz w:val="24"/>
          <w:szCs w:val="24"/>
        </w:rPr>
      </w:pPr>
      <w:r w:rsidRPr="00BA0FE7">
        <w:rPr>
          <w:rFonts w:ascii="Cambria" w:hAnsi="Cambria" w:cs="Calibri"/>
          <w:sz w:val="24"/>
          <w:szCs w:val="24"/>
        </w:rPr>
        <w:t xml:space="preserve">Experience in East Africa, preferably Rwanda. </w:t>
      </w:r>
    </w:p>
    <w:p w14:paraId="08AE3D47" w14:textId="77777777" w:rsidR="00B62F6E" w:rsidRPr="00BA0FE7" w:rsidRDefault="00B62F6E" w:rsidP="00B62F6E">
      <w:pPr>
        <w:autoSpaceDE w:val="0"/>
        <w:autoSpaceDN w:val="0"/>
        <w:adjustRightInd w:val="0"/>
        <w:spacing w:after="0" w:line="240" w:lineRule="auto"/>
        <w:rPr>
          <w:rFonts w:ascii="Cambria" w:hAnsi="Cambria" w:cs="Calibri"/>
          <w:sz w:val="24"/>
          <w:szCs w:val="24"/>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2700"/>
        <w:gridCol w:w="2610"/>
      </w:tblGrid>
      <w:tr w:rsidR="00B62F6E" w:rsidRPr="00BA0FE7" w14:paraId="1FE9D600" w14:textId="77777777" w:rsidTr="00FA7862">
        <w:trPr>
          <w:trHeight w:val="100"/>
          <w:tblHeader/>
        </w:trPr>
        <w:tc>
          <w:tcPr>
            <w:tcW w:w="3060" w:type="dxa"/>
          </w:tcPr>
          <w:p w14:paraId="1F717C00" w14:textId="77777777" w:rsidR="00B62F6E" w:rsidRPr="00BA0FE7" w:rsidRDefault="00B62F6E" w:rsidP="00FA7862">
            <w:pPr>
              <w:autoSpaceDE w:val="0"/>
              <w:autoSpaceDN w:val="0"/>
              <w:adjustRightInd w:val="0"/>
              <w:spacing w:after="0" w:line="240" w:lineRule="auto"/>
              <w:rPr>
                <w:rFonts w:ascii="Cambria" w:hAnsi="Cambria"/>
                <w:color w:val="000000"/>
                <w:sz w:val="24"/>
                <w:szCs w:val="24"/>
              </w:rPr>
            </w:pPr>
            <w:r w:rsidRPr="00BA0FE7">
              <w:rPr>
                <w:rFonts w:ascii="Cambria" w:hAnsi="Cambria"/>
                <w:b/>
                <w:bCs/>
                <w:sz w:val="24"/>
                <w:szCs w:val="24"/>
              </w:rPr>
              <w:t xml:space="preserve">Experience of the team members: </w:t>
            </w:r>
            <w:r w:rsidRPr="00BA0FE7">
              <w:rPr>
                <w:rFonts w:ascii="Cambria" w:hAnsi="Cambria"/>
                <w:sz w:val="24"/>
                <w:szCs w:val="24"/>
              </w:rPr>
              <w:t xml:space="preserve">the firm should propose a team composed of team members that have proven experience and qualification for each of the below: </w:t>
            </w:r>
            <w:r w:rsidRPr="00BA0FE7">
              <w:rPr>
                <w:rFonts w:ascii="Cambria" w:hAnsi="Cambria"/>
                <w:color w:val="000000"/>
                <w:sz w:val="24"/>
                <w:szCs w:val="24"/>
              </w:rPr>
              <w:t xml:space="preserve">Key staff members </w:t>
            </w:r>
          </w:p>
        </w:tc>
        <w:tc>
          <w:tcPr>
            <w:tcW w:w="2430" w:type="dxa"/>
          </w:tcPr>
          <w:p w14:paraId="5FAED01C" w14:textId="77777777" w:rsidR="00B62F6E" w:rsidRPr="00BA0FE7" w:rsidRDefault="00B62F6E" w:rsidP="00FA7862">
            <w:pPr>
              <w:autoSpaceDE w:val="0"/>
              <w:autoSpaceDN w:val="0"/>
              <w:adjustRightInd w:val="0"/>
              <w:spacing w:after="0" w:line="240" w:lineRule="auto"/>
              <w:rPr>
                <w:rFonts w:ascii="Cambria" w:hAnsi="Cambria"/>
                <w:b/>
                <w:bCs/>
                <w:color w:val="000000"/>
                <w:sz w:val="24"/>
                <w:szCs w:val="24"/>
              </w:rPr>
            </w:pPr>
            <w:r w:rsidRPr="00BA0FE7">
              <w:rPr>
                <w:rFonts w:ascii="Cambria" w:hAnsi="Cambria"/>
                <w:b/>
                <w:bCs/>
                <w:color w:val="000000"/>
                <w:sz w:val="24"/>
                <w:szCs w:val="24"/>
              </w:rPr>
              <w:t xml:space="preserve">Background </w:t>
            </w:r>
          </w:p>
        </w:tc>
        <w:tc>
          <w:tcPr>
            <w:tcW w:w="2700" w:type="dxa"/>
          </w:tcPr>
          <w:p w14:paraId="5072A048" w14:textId="77777777" w:rsidR="00B62F6E" w:rsidRPr="00BA0FE7" w:rsidRDefault="00B62F6E" w:rsidP="00FA7862">
            <w:pPr>
              <w:autoSpaceDE w:val="0"/>
              <w:autoSpaceDN w:val="0"/>
              <w:adjustRightInd w:val="0"/>
              <w:spacing w:after="0" w:line="240" w:lineRule="auto"/>
              <w:rPr>
                <w:rFonts w:ascii="Cambria" w:hAnsi="Cambria"/>
                <w:b/>
                <w:bCs/>
                <w:color w:val="000000"/>
                <w:sz w:val="24"/>
                <w:szCs w:val="24"/>
              </w:rPr>
            </w:pPr>
            <w:r w:rsidRPr="00BA0FE7">
              <w:rPr>
                <w:rFonts w:ascii="Cambria" w:hAnsi="Cambria"/>
                <w:b/>
                <w:bCs/>
                <w:color w:val="000000"/>
                <w:sz w:val="24"/>
                <w:szCs w:val="24"/>
              </w:rPr>
              <w:t xml:space="preserve">Experiences </w:t>
            </w:r>
          </w:p>
        </w:tc>
        <w:tc>
          <w:tcPr>
            <w:tcW w:w="2610" w:type="dxa"/>
          </w:tcPr>
          <w:p w14:paraId="587BC964" w14:textId="77777777" w:rsidR="00B62F6E" w:rsidRPr="00BA0FE7" w:rsidRDefault="00B62F6E" w:rsidP="00FA7862">
            <w:pPr>
              <w:autoSpaceDE w:val="0"/>
              <w:autoSpaceDN w:val="0"/>
              <w:adjustRightInd w:val="0"/>
              <w:spacing w:after="0" w:line="240" w:lineRule="auto"/>
              <w:rPr>
                <w:rFonts w:ascii="Cambria" w:hAnsi="Cambria"/>
                <w:b/>
                <w:bCs/>
                <w:color w:val="000000"/>
                <w:sz w:val="24"/>
                <w:szCs w:val="24"/>
              </w:rPr>
            </w:pPr>
            <w:r w:rsidRPr="00BA0FE7">
              <w:rPr>
                <w:rFonts w:ascii="Cambria" w:hAnsi="Cambria"/>
                <w:b/>
                <w:bCs/>
                <w:color w:val="000000"/>
                <w:sz w:val="24"/>
                <w:szCs w:val="24"/>
              </w:rPr>
              <w:t xml:space="preserve">Skills </w:t>
            </w:r>
          </w:p>
        </w:tc>
      </w:tr>
      <w:tr w:rsidR="00B62F6E" w:rsidRPr="00BA0FE7" w14:paraId="61D8C2CF" w14:textId="77777777" w:rsidTr="00FA7862">
        <w:trPr>
          <w:trHeight w:val="1117"/>
        </w:trPr>
        <w:tc>
          <w:tcPr>
            <w:tcW w:w="3060" w:type="dxa"/>
          </w:tcPr>
          <w:p w14:paraId="68C37B37" w14:textId="77777777" w:rsidR="00B62F6E" w:rsidRPr="00BA0FE7" w:rsidRDefault="00B62F6E" w:rsidP="00FA7862">
            <w:pPr>
              <w:autoSpaceDE w:val="0"/>
              <w:autoSpaceDN w:val="0"/>
              <w:adjustRightInd w:val="0"/>
              <w:spacing w:after="0" w:line="240" w:lineRule="auto"/>
              <w:rPr>
                <w:rFonts w:ascii="Cambria" w:hAnsi="Cambria"/>
                <w:color w:val="000000"/>
                <w:sz w:val="24"/>
                <w:szCs w:val="24"/>
              </w:rPr>
            </w:pPr>
            <w:r w:rsidRPr="00BA0FE7">
              <w:rPr>
                <w:rFonts w:ascii="Cambria" w:hAnsi="Cambria"/>
                <w:color w:val="000000"/>
                <w:sz w:val="24"/>
                <w:szCs w:val="24"/>
              </w:rPr>
              <w:t xml:space="preserve">Team leader </w:t>
            </w:r>
          </w:p>
        </w:tc>
        <w:tc>
          <w:tcPr>
            <w:tcW w:w="2430" w:type="dxa"/>
          </w:tcPr>
          <w:p w14:paraId="2E5AD62E"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olor w:val="000000"/>
                <w:sz w:val="24"/>
                <w:szCs w:val="24"/>
              </w:rPr>
              <w:t xml:space="preserve">Master’s degree in management, economics or related </w:t>
            </w:r>
          </w:p>
        </w:tc>
        <w:tc>
          <w:tcPr>
            <w:tcW w:w="2700" w:type="dxa"/>
          </w:tcPr>
          <w:p w14:paraId="6DD77D72"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olor w:val="000000"/>
                <w:sz w:val="24"/>
                <w:szCs w:val="24"/>
              </w:rPr>
              <w:t xml:space="preserve">7 years of general experience and 5 years of coordination activities with 2 similar projects (proven with certificate of good completion) </w:t>
            </w:r>
          </w:p>
        </w:tc>
        <w:tc>
          <w:tcPr>
            <w:tcW w:w="2610" w:type="dxa"/>
          </w:tcPr>
          <w:p w14:paraId="7EF47D57" w14:textId="77777777" w:rsidR="00B62F6E" w:rsidRPr="00BA0FE7" w:rsidRDefault="00B62F6E" w:rsidP="00FA7862">
            <w:pPr>
              <w:autoSpaceDE w:val="0"/>
              <w:autoSpaceDN w:val="0"/>
              <w:adjustRightInd w:val="0"/>
              <w:spacing w:after="0" w:line="240" w:lineRule="auto"/>
              <w:rPr>
                <w:rFonts w:ascii="Cambria" w:hAnsi="Cambria" w:cs="Calibri"/>
                <w:sz w:val="24"/>
                <w:szCs w:val="24"/>
              </w:rPr>
            </w:pPr>
          </w:p>
          <w:p w14:paraId="0479676C"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s="Arial"/>
                <w:color w:val="000000"/>
                <w:sz w:val="24"/>
                <w:szCs w:val="24"/>
              </w:rPr>
              <w:t xml:space="preserve">- </w:t>
            </w:r>
            <w:r w:rsidRPr="00BA0FE7">
              <w:rPr>
                <w:rFonts w:ascii="Cambria" w:hAnsi="Cambria"/>
                <w:color w:val="000000"/>
                <w:sz w:val="24"/>
                <w:szCs w:val="24"/>
              </w:rPr>
              <w:t>Team lea</w:t>
            </w:r>
            <w:r>
              <w:rPr>
                <w:rFonts w:ascii="Cambria" w:hAnsi="Cambria"/>
                <w:color w:val="000000"/>
                <w:sz w:val="24"/>
                <w:szCs w:val="24"/>
              </w:rPr>
              <w:t>d</w:t>
            </w:r>
            <w:r w:rsidRPr="00BA0FE7">
              <w:rPr>
                <w:rFonts w:ascii="Cambria" w:hAnsi="Cambria"/>
                <w:color w:val="000000"/>
                <w:sz w:val="24"/>
                <w:szCs w:val="24"/>
              </w:rPr>
              <w:t xml:space="preserve">ership/coordination skills </w:t>
            </w:r>
          </w:p>
          <w:p w14:paraId="4081549B"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s="Arial"/>
                <w:color w:val="000000"/>
                <w:sz w:val="24"/>
                <w:szCs w:val="24"/>
              </w:rPr>
              <w:t xml:space="preserve">- </w:t>
            </w:r>
            <w:r w:rsidRPr="00BA0FE7">
              <w:rPr>
                <w:rFonts w:ascii="Cambria" w:hAnsi="Cambria"/>
                <w:color w:val="000000"/>
                <w:sz w:val="24"/>
                <w:szCs w:val="24"/>
              </w:rPr>
              <w:t xml:space="preserve">Facilitating workshops (related to knowledge </w:t>
            </w:r>
            <w:r w:rsidRPr="00AF091F">
              <w:rPr>
                <w:rFonts w:ascii="Cambria" w:hAnsi="Cambria"/>
                <w:color w:val="000000"/>
                <w:sz w:val="24"/>
                <w:szCs w:val="24"/>
              </w:rPr>
              <w:t>capitalization</w:t>
            </w:r>
            <w:r w:rsidRPr="00BA0FE7">
              <w:rPr>
                <w:rFonts w:ascii="Cambria" w:hAnsi="Cambria"/>
                <w:color w:val="000000"/>
                <w:sz w:val="24"/>
                <w:szCs w:val="24"/>
              </w:rPr>
              <w:t xml:space="preserve">) </w:t>
            </w:r>
          </w:p>
          <w:p w14:paraId="3C9784E4" w14:textId="77777777" w:rsidR="00B62F6E" w:rsidRPr="00BA0FE7" w:rsidRDefault="00B62F6E" w:rsidP="00FA7862">
            <w:pPr>
              <w:autoSpaceDE w:val="0"/>
              <w:autoSpaceDN w:val="0"/>
              <w:adjustRightInd w:val="0"/>
              <w:spacing w:after="0" w:line="240" w:lineRule="auto"/>
              <w:rPr>
                <w:rFonts w:ascii="Cambria" w:hAnsi="Cambria" w:cs="Arial"/>
                <w:color w:val="000000"/>
                <w:sz w:val="24"/>
                <w:szCs w:val="24"/>
              </w:rPr>
            </w:pPr>
            <w:r w:rsidRPr="00BA0FE7">
              <w:rPr>
                <w:rFonts w:ascii="Cambria" w:hAnsi="Cambria" w:cs="Arial"/>
                <w:color w:val="000000"/>
                <w:sz w:val="24"/>
                <w:szCs w:val="24"/>
              </w:rPr>
              <w:t xml:space="preserve">- Reporting skills </w:t>
            </w:r>
          </w:p>
          <w:p w14:paraId="1BD1FCB7" w14:textId="77777777" w:rsidR="00B62F6E" w:rsidRPr="00BA0FE7" w:rsidRDefault="00B62F6E" w:rsidP="00FA7862">
            <w:pPr>
              <w:autoSpaceDE w:val="0"/>
              <w:autoSpaceDN w:val="0"/>
              <w:adjustRightInd w:val="0"/>
              <w:spacing w:after="0" w:line="240" w:lineRule="auto"/>
              <w:rPr>
                <w:rFonts w:ascii="Cambria" w:hAnsi="Cambria" w:cs="Arial"/>
                <w:color w:val="000000"/>
                <w:sz w:val="24"/>
                <w:szCs w:val="24"/>
              </w:rPr>
            </w:pPr>
          </w:p>
        </w:tc>
      </w:tr>
      <w:tr w:rsidR="00B62F6E" w:rsidRPr="00BA0FE7" w14:paraId="08A6D618" w14:textId="77777777" w:rsidTr="00FA7862">
        <w:trPr>
          <w:trHeight w:val="2130"/>
        </w:trPr>
        <w:tc>
          <w:tcPr>
            <w:tcW w:w="3060" w:type="dxa"/>
          </w:tcPr>
          <w:p w14:paraId="53B6603B"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olor w:val="000000"/>
                <w:sz w:val="24"/>
                <w:szCs w:val="24"/>
              </w:rPr>
              <w:t xml:space="preserve">Communication &amp; content writer </w:t>
            </w:r>
          </w:p>
        </w:tc>
        <w:tc>
          <w:tcPr>
            <w:tcW w:w="2430" w:type="dxa"/>
          </w:tcPr>
          <w:p w14:paraId="169699E4"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olor w:val="000000"/>
                <w:sz w:val="24"/>
                <w:szCs w:val="24"/>
              </w:rPr>
              <w:t xml:space="preserve">Bachelor’s degree in communication, graphic design or related </w:t>
            </w:r>
          </w:p>
        </w:tc>
        <w:tc>
          <w:tcPr>
            <w:tcW w:w="2700" w:type="dxa"/>
          </w:tcPr>
          <w:p w14:paraId="2A9A8D3B"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olor w:val="000000"/>
                <w:sz w:val="24"/>
                <w:szCs w:val="24"/>
              </w:rPr>
              <w:t xml:space="preserve">5 years of general experience and 3 years of specific experience related to content writer and communication management. Participation to at least 2 similar projects (proven with certificate of good completion) </w:t>
            </w:r>
          </w:p>
        </w:tc>
        <w:tc>
          <w:tcPr>
            <w:tcW w:w="2610" w:type="dxa"/>
          </w:tcPr>
          <w:p w14:paraId="0628DC44" w14:textId="77777777" w:rsidR="00B62F6E" w:rsidRPr="00BA0FE7" w:rsidRDefault="00B62F6E" w:rsidP="00FA7862">
            <w:pPr>
              <w:autoSpaceDE w:val="0"/>
              <w:autoSpaceDN w:val="0"/>
              <w:adjustRightInd w:val="0"/>
              <w:spacing w:after="0" w:line="240" w:lineRule="auto"/>
              <w:rPr>
                <w:rFonts w:ascii="Cambria" w:hAnsi="Cambria" w:cs="Calibri"/>
                <w:sz w:val="24"/>
                <w:szCs w:val="24"/>
              </w:rPr>
            </w:pPr>
          </w:p>
          <w:p w14:paraId="6896C949"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s="Arial"/>
                <w:color w:val="000000"/>
                <w:sz w:val="24"/>
                <w:szCs w:val="24"/>
              </w:rPr>
              <w:t xml:space="preserve">- </w:t>
            </w:r>
            <w:r w:rsidRPr="00BA0FE7">
              <w:rPr>
                <w:rFonts w:ascii="Cambria" w:hAnsi="Cambria"/>
                <w:color w:val="000000"/>
                <w:sz w:val="24"/>
                <w:szCs w:val="24"/>
              </w:rPr>
              <w:t xml:space="preserve">Writing of </w:t>
            </w:r>
            <w:r>
              <w:rPr>
                <w:rFonts w:ascii="Cambria" w:hAnsi="Cambria"/>
                <w:color w:val="000000"/>
                <w:sz w:val="24"/>
                <w:szCs w:val="24"/>
              </w:rPr>
              <w:t>knowledge management</w:t>
            </w:r>
            <w:r w:rsidRPr="00BA0FE7">
              <w:rPr>
                <w:rFonts w:ascii="Cambria" w:hAnsi="Cambria"/>
                <w:color w:val="000000"/>
                <w:sz w:val="24"/>
                <w:szCs w:val="24"/>
              </w:rPr>
              <w:t xml:space="preserve"> documents (sample to be provided) </w:t>
            </w:r>
          </w:p>
          <w:p w14:paraId="7BB4D247"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s="Arial"/>
                <w:color w:val="000000"/>
                <w:sz w:val="24"/>
                <w:szCs w:val="24"/>
              </w:rPr>
              <w:t xml:space="preserve">- </w:t>
            </w:r>
            <w:r w:rsidRPr="00BA0FE7">
              <w:rPr>
                <w:rFonts w:ascii="Cambria" w:hAnsi="Cambria"/>
                <w:color w:val="000000"/>
                <w:sz w:val="24"/>
                <w:szCs w:val="24"/>
              </w:rPr>
              <w:t>Developing script for video (duration: 5 and 10 minutes) (samples</w:t>
            </w:r>
            <w:r>
              <w:rPr>
                <w:rFonts w:ascii="Cambria" w:hAnsi="Cambria"/>
                <w:color w:val="000000"/>
                <w:sz w:val="24"/>
                <w:szCs w:val="24"/>
              </w:rPr>
              <w:t xml:space="preserve"> </w:t>
            </w:r>
            <w:r w:rsidRPr="00BA0FE7">
              <w:rPr>
                <w:rFonts w:ascii="Cambria" w:hAnsi="Cambria"/>
                <w:color w:val="000000"/>
                <w:sz w:val="24"/>
                <w:szCs w:val="24"/>
              </w:rPr>
              <w:t xml:space="preserve">of scripts and video to be provided) </w:t>
            </w:r>
          </w:p>
          <w:p w14:paraId="62F3E90C"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s="Arial"/>
                <w:color w:val="000000"/>
                <w:sz w:val="24"/>
                <w:szCs w:val="24"/>
              </w:rPr>
              <w:t xml:space="preserve">- </w:t>
            </w:r>
            <w:r w:rsidRPr="00BA0FE7">
              <w:rPr>
                <w:rFonts w:ascii="Cambria" w:hAnsi="Cambria"/>
                <w:color w:val="000000"/>
                <w:sz w:val="24"/>
                <w:szCs w:val="24"/>
              </w:rPr>
              <w:t xml:space="preserve">Speaking Kinyarwanda and English, French is a bonus. </w:t>
            </w:r>
          </w:p>
          <w:p w14:paraId="424069EB" w14:textId="77777777" w:rsidR="00B62F6E" w:rsidRPr="00BA0FE7" w:rsidRDefault="00B62F6E" w:rsidP="00FA7862">
            <w:pPr>
              <w:autoSpaceDE w:val="0"/>
              <w:autoSpaceDN w:val="0"/>
              <w:adjustRightInd w:val="0"/>
              <w:spacing w:after="0" w:line="240" w:lineRule="auto"/>
              <w:rPr>
                <w:rFonts w:ascii="Cambria" w:hAnsi="Cambria" w:cs="Arial"/>
                <w:color w:val="000000"/>
                <w:sz w:val="24"/>
                <w:szCs w:val="24"/>
              </w:rPr>
            </w:pPr>
            <w:r w:rsidRPr="00BA0FE7">
              <w:rPr>
                <w:rFonts w:ascii="Cambria" w:hAnsi="Cambria" w:cs="Arial"/>
                <w:color w:val="000000"/>
                <w:sz w:val="24"/>
                <w:szCs w:val="24"/>
              </w:rPr>
              <w:t xml:space="preserve">- Reporting skills </w:t>
            </w:r>
          </w:p>
          <w:p w14:paraId="3C2C402D" w14:textId="77777777" w:rsidR="00B62F6E" w:rsidRPr="00BA0FE7" w:rsidRDefault="00B62F6E" w:rsidP="00FA7862">
            <w:pPr>
              <w:autoSpaceDE w:val="0"/>
              <w:autoSpaceDN w:val="0"/>
              <w:adjustRightInd w:val="0"/>
              <w:spacing w:after="0" w:line="240" w:lineRule="auto"/>
              <w:rPr>
                <w:rFonts w:ascii="Cambria" w:hAnsi="Cambria" w:cs="Arial"/>
                <w:color w:val="000000"/>
                <w:sz w:val="24"/>
                <w:szCs w:val="24"/>
              </w:rPr>
            </w:pPr>
          </w:p>
        </w:tc>
      </w:tr>
      <w:tr w:rsidR="00B62F6E" w:rsidRPr="00BA0FE7" w14:paraId="0CE63964" w14:textId="77777777" w:rsidTr="00FA7862">
        <w:trPr>
          <w:trHeight w:val="1367"/>
        </w:trPr>
        <w:tc>
          <w:tcPr>
            <w:tcW w:w="3060" w:type="dxa"/>
          </w:tcPr>
          <w:p w14:paraId="036FFEBC" w14:textId="77777777" w:rsidR="00B62F6E" w:rsidRPr="00BA0FE7" w:rsidRDefault="00B62F6E" w:rsidP="00FA7862">
            <w:pPr>
              <w:autoSpaceDE w:val="0"/>
              <w:autoSpaceDN w:val="0"/>
              <w:adjustRightInd w:val="0"/>
              <w:spacing w:after="0" w:line="240" w:lineRule="auto"/>
              <w:rPr>
                <w:rFonts w:ascii="Cambria" w:hAnsi="Cambria"/>
                <w:color w:val="000000"/>
                <w:sz w:val="24"/>
                <w:szCs w:val="24"/>
              </w:rPr>
            </w:pPr>
            <w:r w:rsidRPr="00BA0FE7">
              <w:rPr>
                <w:rFonts w:ascii="Cambria" w:hAnsi="Cambria"/>
                <w:color w:val="000000"/>
                <w:sz w:val="24"/>
                <w:szCs w:val="24"/>
              </w:rPr>
              <w:t xml:space="preserve">Designer </w:t>
            </w:r>
          </w:p>
        </w:tc>
        <w:tc>
          <w:tcPr>
            <w:tcW w:w="2430" w:type="dxa"/>
          </w:tcPr>
          <w:p w14:paraId="7A8C259F"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olor w:val="000000"/>
                <w:sz w:val="24"/>
                <w:szCs w:val="24"/>
              </w:rPr>
              <w:t xml:space="preserve">Bachelor’s degree in communication, graphic design or related </w:t>
            </w:r>
          </w:p>
        </w:tc>
        <w:tc>
          <w:tcPr>
            <w:tcW w:w="2700" w:type="dxa"/>
          </w:tcPr>
          <w:p w14:paraId="6D8C2EDC"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olor w:val="000000"/>
                <w:sz w:val="24"/>
                <w:szCs w:val="24"/>
              </w:rPr>
              <w:t xml:space="preserve">5 years of general experience and 3 years of specific experience related to design of knowledge sharing product (see above in Section 3). Participation to at least 2 similar projects (proven with certificate of good completion) </w:t>
            </w:r>
          </w:p>
        </w:tc>
        <w:tc>
          <w:tcPr>
            <w:tcW w:w="2610" w:type="dxa"/>
          </w:tcPr>
          <w:p w14:paraId="35EE8F8E" w14:textId="77777777" w:rsidR="00B62F6E" w:rsidRPr="00BA0FE7" w:rsidRDefault="00B62F6E" w:rsidP="00FA7862">
            <w:pPr>
              <w:autoSpaceDE w:val="0"/>
              <w:autoSpaceDN w:val="0"/>
              <w:adjustRightInd w:val="0"/>
              <w:spacing w:after="0" w:line="240" w:lineRule="auto"/>
              <w:rPr>
                <w:rFonts w:ascii="Cambria" w:hAnsi="Cambria" w:cs="Calibri"/>
                <w:sz w:val="24"/>
                <w:szCs w:val="24"/>
              </w:rPr>
            </w:pPr>
          </w:p>
          <w:p w14:paraId="1C060824"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r w:rsidRPr="00BA0FE7">
              <w:rPr>
                <w:rFonts w:ascii="Cambria" w:hAnsi="Cambria" w:cs="Arial"/>
                <w:color w:val="000000"/>
                <w:sz w:val="24"/>
                <w:szCs w:val="24"/>
              </w:rPr>
              <w:t xml:space="preserve">- </w:t>
            </w:r>
            <w:r w:rsidRPr="00BA0FE7">
              <w:rPr>
                <w:rFonts w:ascii="Cambria" w:hAnsi="Cambria"/>
                <w:color w:val="000000"/>
                <w:sz w:val="24"/>
                <w:szCs w:val="24"/>
              </w:rPr>
              <w:t xml:space="preserve">Design of Folders, Booklet… (Samples to be provided) </w:t>
            </w:r>
          </w:p>
          <w:p w14:paraId="2E73007B" w14:textId="77777777" w:rsidR="00B62F6E" w:rsidRPr="00BA0FE7" w:rsidRDefault="00B62F6E" w:rsidP="00FA7862">
            <w:pPr>
              <w:autoSpaceDE w:val="0"/>
              <w:autoSpaceDN w:val="0"/>
              <w:adjustRightInd w:val="0"/>
              <w:spacing w:after="0" w:line="240" w:lineRule="auto"/>
              <w:rPr>
                <w:rFonts w:ascii="Cambria" w:hAnsi="Cambria" w:cs="Calibri"/>
                <w:color w:val="000000"/>
                <w:sz w:val="24"/>
                <w:szCs w:val="24"/>
              </w:rPr>
            </w:pPr>
          </w:p>
        </w:tc>
      </w:tr>
    </w:tbl>
    <w:p w14:paraId="5B0792F3" w14:textId="77777777" w:rsidR="00B62F6E" w:rsidRPr="00BA0FE7" w:rsidRDefault="00B62F6E" w:rsidP="00B62F6E">
      <w:pPr>
        <w:pStyle w:val="Default"/>
        <w:rPr>
          <w:rFonts w:ascii="Cambria" w:hAnsi="Cambria"/>
          <w:b/>
          <w:bCs/>
        </w:rPr>
      </w:pPr>
    </w:p>
    <w:p w14:paraId="4C9D6ABD" w14:textId="77777777" w:rsidR="00B62F6E" w:rsidRPr="00BA0FE7" w:rsidRDefault="00B62F6E" w:rsidP="00B62F6E">
      <w:pPr>
        <w:pStyle w:val="Default"/>
        <w:rPr>
          <w:rFonts w:ascii="Cambria" w:hAnsi="Cambria"/>
        </w:rPr>
      </w:pPr>
      <w:r w:rsidRPr="00BA0FE7">
        <w:rPr>
          <w:rFonts w:ascii="Cambria" w:hAnsi="Cambria"/>
          <w:b/>
          <w:bCs/>
        </w:rPr>
        <w:t xml:space="preserve">7. REPORTING ARRANGEMENTS </w:t>
      </w:r>
    </w:p>
    <w:p w14:paraId="4E14B52B" w14:textId="77777777" w:rsidR="00B62F6E" w:rsidRPr="00BA0FE7" w:rsidRDefault="00B62F6E" w:rsidP="00B62F6E">
      <w:pPr>
        <w:spacing w:after="0" w:line="276" w:lineRule="auto"/>
        <w:jc w:val="both"/>
        <w:rPr>
          <w:rFonts w:ascii="Cambria" w:hAnsi="Cambria"/>
          <w:sz w:val="24"/>
          <w:szCs w:val="24"/>
        </w:rPr>
      </w:pPr>
      <w:r w:rsidRPr="00BA0FE7">
        <w:rPr>
          <w:rFonts w:ascii="Cambria" w:hAnsi="Cambria"/>
          <w:sz w:val="24"/>
          <w:szCs w:val="24"/>
        </w:rPr>
        <w:t>The service provider will report to the project knowledge management expert, based in E</w:t>
      </w:r>
      <w:r>
        <w:rPr>
          <w:rFonts w:ascii="Cambria" w:hAnsi="Cambria"/>
          <w:sz w:val="24"/>
          <w:szCs w:val="24"/>
        </w:rPr>
        <w:t>AQIP</w:t>
      </w:r>
      <w:r w:rsidRPr="00BA0FE7">
        <w:rPr>
          <w:rFonts w:ascii="Cambria" w:hAnsi="Cambria"/>
          <w:sz w:val="24"/>
          <w:szCs w:val="24"/>
        </w:rPr>
        <w:t>; the consultancy will be carried out in English. Contact with beneficiaries will happen in Kinyarwanda.</w:t>
      </w:r>
    </w:p>
    <w:p w14:paraId="0B770AAA" w14:textId="77777777" w:rsidR="00B62F6E" w:rsidRPr="00BA0FE7" w:rsidRDefault="00B62F6E" w:rsidP="00B62F6E">
      <w:pPr>
        <w:pStyle w:val="Default"/>
        <w:rPr>
          <w:rFonts w:ascii="Cambria" w:hAnsi="Cambria"/>
        </w:rPr>
      </w:pPr>
    </w:p>
    <w:p w14:paraId="70E0DFA4" w14:textId="77777777" w:rsidR="00B62F6E" w:rsidRPr="00BA0FE7" w:rsidRDefault="00B62F6E" w:rsidP="00B62F6E">
      <w:pPr>
        <w:pStyle w:val="Default"/>
        <w:rPr>
          <w:rFonts w:ascii="Cambria" w:hAnsi="Cambria"/>
        </w:rPr>
      </w:pPr>
      <w:r w:rsidRPr="00BA0FE7">
        <w:rPr>
          <w:rFonts w:ascii="Cambria" w:hAnsi="Cambria"/>
          <w:b/>
          <w:bCs/>
        </w:rPr>
        <w:t xml:space="preserve">8. ASPECTS OF THE PRICE SCHEDULE CONTRACT </w:t>
      </w:r>
    </w:p>
    <w:p w14:paraId="7DF08625" w14:textId="77777777" w:rsidR="00B62F6E" w:rsidRPr="00BA0FE7" w:rsidRDefault="00B62F6E" w:rsidP="00B62F6E">
      <w:pPr>
        <w:spacing w:after="0" w:line="276" w:lineRule="auto"/>
        <w:ind w:left="331"/>
        <w:jc w:val="both"/>
        <w:rPr>
          <w:rFonts w:ascii="Cambria" w:hAnsi="Cambria" w:cs="Calibri Light"/>
          <w:bCs/>
          <w:sz w:val="24"/>
          <w:szCs w:val="24"/>
          <w:lang w:val="en-CA"/>
        </w:rPr>
      </w:pPr>
    </w:p>
    <w:p w14:paraId="0F57251E" w14:textId="77777777" w:rsidR="00B62F6E" w:rsidRPr="00BA0FE7" w:rsidRDefault="00B62F6E" w:rsidP="00B62F6E">
      <w:pPr>
        <w:spacing w:after="0" w:line="276" w:lineRule="auto"/>
        <w:ind w:left="331"/>
        <w:jc w:val="both"/>
        <w:rPr>
          <w:rFonts w:ascii="Cambria" w:hAnsi="Cambria" w:cs="Calibri Light"/>
          <w:bCs/>
          <w:i/>
          <w:iCs/>
          <w:sz w:val="24"/>
          <w:szCs w:val="24"/>
          <w:lang w:val="en-CA"/>
        </w:rPr>
      </w:pPr>
      <w:r w:rsidRPr="00BA0FE7">
        <w:rPr>
          <w:rFonts w:ascii="Cambria" w:hAnsi="Cambria" w:cs="Calibri Light"/>
          <w:bCs/>
          <w:i/>
          <w:iCs/>
          <w:sz w:val="24"/>
          <w:szCs w:val="24"/>
          <w:lang w:val="en-CA"/>
        </w:rPr>
        <w:t>This is a framework contract where quantities are not precisely known. The KM is composed of several main tasks and related man-days which are not known in advance.</w:t>
      </w:r>
    </w:p>
    <w:p w14:paraId="1D37A420" w14:textId="77777777" w:rsidR="00B62F6E" w:rsidRPr="00BA0FE7" w:rsidRDefault="00B62F6E" w:rsidP="00B62F6E">
      <w:pPr>
        <w:spacing w:after="0" w:line="276" w:lineRule="auto"/>
        <w:ind w:left="331"/>
        <w:jc w:val="both"/>
        <w:rPr>
          <w:rFonts w:ascii="Cambria" w:hAnsi="Cambria" w:cs="Calibri Light"/>
          <w:bCs/>
          <w:i/>
          <w:iCs/>
          <w:sz w:val="24"/>
          <w:szCs w:val="24"/>
          <w:lang w:val="en-CA"/>
        </w:rPr>
      </w:pPr>
    </w:p>
    <w:p w14:paraId="7AA02A40" w14:textId="77777777" w:rsidR="00B62F6E" w:rsidRPr="00BA0FE7" w:rsidRDefault="00B62F6E" w:rsidP="00B62F6E">
      <w:pPr>
        <w:spacing w:after="0" w:line="276" w:lineRule="auto"/>
        <w:ind w:left="331"/>
        <w:jc w:val="both"/>
        <w:rPr>
          <w:rFonts w:ascii="Cambria" w:hAnsi="Cambria" w:cs="Calibri Light"/>
          <w:bCs/>
          <w:i/>
          <w:iCs/>
          <w:sz w:val="24"/>
          <w:szCs w:val="24"/>
          <w:lang w:val="en-CA"/>
        </w:rPr>
      </w:pPr>
      <w:r w:rsidRPr="00BA0FE7">
        <w:rPr>
          <w:rFonts w:ascii="Cambria" w:hAnsi="Cambria" w:cs="Calibri Light"/>
          <w:bCs/>
          <w:i/>
          <w:iCs/>
          <w:sz w:val="24"/>
          <w:szCs w:val="24"/>
          <w:lang w:val="en-CA"/>
        </w:rPr>
        <w:t>The Consultant will therefore provide a quotation based on unit prices agreed upon in this tender together with a services schedule to be discussed/negotiated. Once the agreement is reached, a service order will be given to the consultant.</w:t>
      </w:r>
    </w:p>
    <w:p w14:paraId="6D81D627" w14:textId="77777777" w:rsidR="00B62F6E" w:rsidRPr="00BA0FE7" w:rsidRDefault="00B62F6E" w:rsidP="00B62F6E">
      <w:pPr>
        <w:spacing w:after="0" w:line="276" w:lineRule="auto"/>
        <w:ind w:left="331"/>
        <w:jc w:val="both"/>
        <w:rPr>
          <w:rFonts w:ascii="Cambria" w:hAnsi="Cambria" w:cs="Calibri Light"/>
          <w:bCs/>
          <w:i/>
          <w:iCs/>
          <w:sz w:val="24"/>
          <w:szCs w:val="24"/>
          <w:lang w:val="en-CA"/>
        </w:rPr>
      </w:pPr>
    </w:p>
    <w:p w14:paraId="29018E94" w14:textId="77777777" w:rsidR="00B62F6E" w:rsidRDefault="00B62F6E" w:rsidP="00B62F6E">
      <w:pPr>
        <w:spacing w:after="0" w:line="276" w:lineRule="auto"/>
        <w:ind w:left="331"/>
        <w:jc w:val="both"/>
        <w:rPr>
          <w:rFonts w:ascii="Cambria" w:hAnsi="Cambria" w:cs="Calibri Light"/>
          <w:bCs/>
          <w:i/>
          <w:iCs/>
          <w:sz w:val="24"/>
          <w:szCs w:val="24"/>
          <w:lang w:val="en-CA"/>
        </w:rPr>
      </w:pPr>
      <w:r w:rsidRPr="00BA0FE7">
        <w:rPr>
          <w:rFonts w:ascii="Cambria" w:hAnsi="Cambria" w:cs="Calibri Light"/>
          <w:bCs/>
          <w:i/>
          <w:iCs/>
          <w:sz w:val="24"/>
          <w:szCs w:val="24"/>
          <w:lang w:val="en-CA"/>
        </w:rPr>
        <w:t>Therefore, the number of person-days to perform the work will be agreed upon at each service order. For information purpose, it is estimated around 3 months to perform the whole assignment during the contract duration.</w:t>
      </w:r>
    </w:p>
    <w:p w14:paraId="3BC799B5" w14:textId="77777777" w:rsidR="00B62F6E" w:rsidRDefault="00B62F6E" w:rsidP="00B62F6E">
      <w:pPr>
        <w:spacing w:after="0" w:line="276" w:lineRule="auto"/>
        <w:ind w:left="331"/>
        <w:jc w:val="both"/>
        <w:rPr>
          <w:rFonts w:ascii="Cambria" w:hAnsi="Cambria" w:cs="Calibri Light"/>
          <w:bCs/>
          <w:i/>
          <w:iCs/>
          <w:sz w:val="24"/>
          <w:szCs w:val="24"/>
          <w:lang w:val="en-CA"/>
        </w:rPr>
      </w:pPr>
    </w:p>
    <w:p w14:paraId="73609BB4" w14:textId="77777777" w:rsidR="00B62F6E" w:rsidRPr="00BA0FE7" w:rsidRDefault="00B62F6E" w:rsidP="00B62F6E">
      <w:pPr>
        <w:spacing w:after="0" w:line="276" w:lineRule="auto"/>
        <w:ind w:left="331"/>
        <w:jc w:val="both"/>
        <w:rPr>
          <w:rFonts w:ascii="Cambria" w:hAnsi="Cambria" w:cs="Calibri Light"/>
          <w:bCs/>
          <w:i/>
          <w:iCs/>
          <w:sz w:val="24"/>
          <w:szCs w:val="24"/>
          <w:lang w:val="en-CA"/>
        </w:rPr>
      </w:pPr>
    </w:p>
    <w:p w14:paraId="25958427" w14:textId="77777777" w:rsidR="00B62F6E" w:rsidRPr="00BD6B03" w:rsidRDefault="00B62F6E" w:rsidP="001047A3">
      <w:pPr>
        <w:jc w:val="both"/>
        <w:rPr>
          <w:rFonts w:ascii="Cambria" w:hAnsi="Cambria" w:cs="Times New Roman"/>
          <w:sz w:val="24"/>
          <w:szCs w:val="24"/>
        </w:rPr>
      </w:pPr>
    </w:p>
    <w:sectPr w:rsidR="00B62F6E" w:rsidRPr="00BD6B03" w:rsidSect="00AC3699">
      <w:headerReference w:type="default" r:id="rId7"/>
      <w:footerReference w:type="default" r:id="rId8"/>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70A2" w14:textId="77777777" w:rsidR="005A5DF2" w:rsidRDefault="005A5DF2" w:rsidP="00AC3699">
      <w:pPr>
        <w:spacing w:after="0" w:line="240" w:lineRule="auto"/>
      </w:pPr>
      <w:r>
        <w:separator/>
      </w:r>
    </w:p>
  </w:endnote>
  <w:endnote w:type="continuationSeparator" w:id="0">
    <w:p w14:paraId="3D60FECA" w14:textId="77777777" w:rsidR="005A5DF2" w:rsidRDefault="005A5DF2" w:rsidP="00AC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F7" w14:textId="77777777" w:rsidR="00884088" w:rsidRPr="00B24F39" w:rsidRDefault="00E67F1C"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Pr>
        <w:rFonts w:ascii="Times New Roman" w:eastAsia="Calibri" w:hAnsi="Times New Roman" w:cs="Times New Roman"/>
        <w:b/>
        <w:color w:val="385623" w:themeColor="accent6" w:themeShade="80"/>
        <w:sz w:val="20"/>
        <w:szCs w:val="20"/>
      </w:rPr>
      <w:t>10</w:t>
    </w:r>
    <w:r w:rsidRPr="00082743">
      <w:rPr>
        <w:rFonts w:ascii="Times New Roman" w:eastAsia="Calibri" w:hAnsi="Times New Roman" w:cs="Times New Roman"/>
        <w:b/>
        <w:color w:val="385623" w:themeColor="accent6" w:themeShade="80"/>
        <w:sz w:val="20"/>
        <w:szCs w:val="20"/>
        <w:vertAlign w:val="superscript"/>
      </w:rPr>
      <w:t>th</w:t>
    </w:r>
    <w:r>
      <w:rPr>
        <w:rFonts w:ascii="Times New Roman" w:eastAsia="Calibri" w:hAnsi="Times New Roman" w:cs="Times New Roman"/>
        <w:b/>
        <w:color w:val="385623" w:themeColor="accent6" w:themeShade="80"/>
        <w:sz w:val="20"/>
        <w:szCs w:val="20"/>
      </w:rPr>
      <w:t xml:space="preserve"> </w:t>
    </w:r>
    <w:r w:rsidRPr="00B24F39">
      <w:rPr>
        <w:rFonts w:ascii="Times New Roman" w:eastAsia="Calibri" w:hAnsi="Times New Roman" w:cs="Times New Roman"/>
        <w:b/>
        <w:color w:val="385623" w:themeColor="accent6" w:themeShade="80"/>
        <w:sz w:val="20"/>
        <w:szCs w:val="20"/>
      </w:rPr>
      <w:t>Floor KCT, KN 2 ST, Nyarugenge District, P.O. Box 3855 Kigali, Rwanda</w:t>
    </w:r>
  </w:p>
  <w:p w14:paraId="4785CDD3" w14:textId="77777777" w:rsidR="00884088" w:rsidRPr="00B24F39" w:rsidRDefault="00E67F1C"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C657" w14:textId="77777777" w:rsidR="005A5DF2" w:rsidRDefault="005A5DF2" w:rsidP="00AC3699">
      <w:pPr>
        <w:spacing w:after="0" w:line="240" w:lineRule="auto"/>
      </w:pPr>
      <w:r>
        <w:separator/>
      </w:r>
    </w:p>
  </w:footnote>
  <w:footnote w:type="continuationSeparator" w:id="0">
    <w:p w14:paraId="0C256114" w14:textId="77777777" w:rsidR="005A5DF2" w:rsidRDefault="005A5DF2" w:rsidP="00AC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DF45" w14:textId="77777777" w:rsidR="00884088" w:rsidRDefault="00E67F1C"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76254FF6" wp14:editId="10798C14">
          <wp:extent cx="2341245" cy="851874"/>
          <wp:effectExtent l="0" t="0" r="1905" b="5715"/>
          <wp:docPr id="12" name="Picture 12"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004" cy="854697"/>
                  </a:xfrm>
                  <a:prstGeom prst="rect">
                    <a:avLst/>
                  </a:prstGeom>
                  <a:noFill/>
                  <a:ln>
                    <a:noFill/>
                  </a:ln>
                </pic:spPr>
              </pic:pic>
            </a:graphicData>
          </a:graphic>
        </wp:inline>
      </w:drawing>
    </w:r>
  </w:p>
  <w:p w14:paraId="25AC56E6" w14:textId="77777777" w:rsidR="00884088" w:rsidRDefault="00000000" w:rsidP="00453ADE">
    <w:pPr>
      <w:pStyle w:val="Header"/>
      <w:pBdr>
        <w:bottom w:val="single" w:sz="12" w:space="1"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C6D"/>
    <w:multiLevelType w:val="hybridMultilevel"/>
    <w:tmpl w:val="B010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33A3D"/>
    <w:multiLevelType w:val="hybridMultilevel"/>
    <w:tmpl w:val="8EBE8722"/>
    <w:lvl w:ilvl="0" w:tplc="FFFFFFFF">
      <w:numFmt w:val="bullet"/>
      <w:lvlText w:val=""/>
      <w:lvlJc w:val="left"/>
      <w:pPr>
        <w:ind w:left="720" w:hanging="360"/>
      </w:pPr>
      <w:rPr>
        <w:rFonts w:ascii="Symbol" w:eastAsia="Calibri" w:hAnsi="Symbol" w:cs="Calibri Light" w:hint="default"/>
      </w:rPr>
    </w:lvl>
    <w:lvl w:ilvl="1" w:tplc="FFFFFFFF">
      <w:start w:val="1"/>
      <w:numFmt w:val="bullet"/>
      <w:lvlText w:val="o"/>
      <w:lvlJc w:val="left"/>
      <w:pPr>
        <w:ind w:left="1440" w:hanging="360"/>
      </w:pPr>
      <w:rPr>
        <w:rFonts w:ascii="Courier New" w:hAnsi="Courier New" w:cs="Courier New" w:hint="default"/>
      </w:rPr>
    </w:lvl>
    <w:lvl w:ilvl="2" w:tplc="52782622">
      <w:numFmt w:val="bullet"/>
      <w:lvlText w:val=""/>
      <w:lvlJc w:val="left"/>
      <w:pPr>
        <w:ind w:left="2160" w:hanging="360"/>
      </w:pPr>
      <w:rPr>
        <w:rFonts w:ascii="Symbol" w:eastAsia="Calibri" w:hAnsi="Symbol" w:cs="Calibri Light"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EA636E"/>
    <w:multiLevelType w:val="hybridMultilevel"/>
    <w:tmpl w:val="9B049752"/>
    <w:lvl w:ilvl="0" w:tplc="52782622">
      <w:numFmt w:val="bullet"/>
      <w:lvlText w:val=""/>
      <w:lvlJc w:val="left"/>
      <w:pPr>
        <w:ind w:left="720" w:hanging="360"/>
      </w:pPr>
      <w:rPr>
        <w:rFonts w:ascii="Symbol" w:eastAsia="Calibri" w:hAnsi="Symbol" w:cs="Calibri Light" w:hint="default"/>
      </w:rPr>
    </w:lvl>
    <w:lvl w:ilvl="1" w:tplc="04090003">
      <w:start w:val="1"/>
      <w:numFmt w:val="bullet"/>
      <w:lvlText w:val="o"/>
      <w:lvlJc w:val="left"/>
      <w:pPr>
        <w:ind w:left="1440" w:hanging="360"/>
      </w:pPr>
      <w:rPr>
        <w:rFonts w:ascii="Courier New" w:hAnsi="Courier New" w:cs="Courier New" w:hint="default"/>
      </w:rPr>
    </w:lvl>
    <w:lvl w:ilvl="2" w:tplc="97368E00">
      <w:numFmt w:val="bullet"/>
      <w:lvlText w:val="-"/>
      <w:lvlJc w:val="left"/>
      <w:pPr>
        <w:ind w:left="2160" w:hanging="360"/>
      </w:pPr>
      <w:rPr>
        <w:rFonts w:ascii="Cambria" w:eastAsia="Calibri" w:hAnsi="Cambria" w:cs="Calibri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72DB5"/>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A91514"/>
    <w:multiLevelType w:val="hybridMultilevel"/>
    <w:tmpl w:val="430EDD66"/>
    <w:lvl w:ilvl="0" w:tplc="247E72F8">
      <w:start w:val="1"/>
      <w:numFmt w:val="decimal"/>
      <w:lvlText w:val="%1."/>
      <w:lvlJc w:val="left"/>
      <w:pPr>
        <w:ind w:left="1080" w:hanging="720"/>
      </w:pPr>
      <w:rPr>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6656D0"/>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8F51A9"/>
    <w:multiLevelType w:val="hybridMultilevel"/>
    <w:tmpl w:val="34AE3D22"/>
    <w:lvl w:ilvl="0" w:tplc="FA320BC0">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97576F6"/>
    <w:multiLevelType w:val="hybridMultilevel"/>
    <w:tmpl w:val="28106C4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8367FE"/>
    <w:multiLevelType w:val="hybridMultilevel"/>
    <w:tmpl w:val="6332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20FF8"/>
    <w:multiLevelType w:val="hybridMultilevel"/>
    <w:tmpl w:val="87A8B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A6206"/>
    <w:multiLevelType w:val="hybridMultilevel"/>
    <w:tmpl w:val="28442330"/>
    <w:lvl w:ilvl="0" w:tplc="0409001B">
      <w:start w:val="1"/>
      <w:numFmt w:val="lowerRoman"/>
      <w:lvlText w:val="%1."/>
      <w:lvlJc w:val="right"/>
      <w:pPr>
        <w:ind w:left="1080" w:hanging="360"/>
      </w:pPr>
    </w:lvl>
    <w:lvl w:ilvl="1" w:tplc="EA9CF1E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7141B2"/>
    <w:multiLevelType w:val="multilevel"/>
    <w:tmpl w:val="C2CA4D14"/>
    <w:lvl w:ilvl="0">
      <w:start w:val="1"/>
      <w:numFmt w:val="decimal"/>
      <w:lvlText w:val="%1."/>
      <w:lvlJc w:val="left"/>
      <w:pPr>
        <w:ind w:left="331" w:hanging="360"/>
      </w:pPr>
      <w:rPr>
        <w:rFonts w:hint="default"/>
        <w:b/>
      </w:rPr>
    </w:lvl>
    <w:lvl w:ilvl="1">
      <w:start w:val="1"/>
      <w:numFmt w:val="decimal"/>
      <w:isLgl/>
      <w:lvlText w:val="%1.%2."/>
      <w:lvlJc w:val="left"/>
      <w:pPr>
        <w:ind w:left="705" w:hanging="720"/>
      </w:pPr>
      <w:rPr>
        <w:rFonts w:hint="default"/>
        <w:color w:val="auto"/>
      </w:rPr>
    </w:lvl>
    <w:lvl w:ilvl="2">
      <w:start w:val="4"/>
      <w:numFmt w:val="decimal"/>
      <w:isLgl/>
      <w:lvlText w:val="%1.%2.%3."/>
      <w:lvlJc w:val="left"/>
      <w:pPr>
        <w:ind w:left="719" w:hanging="720"/>
      </w:pPr>
      <w:rPr>
        <w:rFonts w:hint="default"/>
        <w:color w:val="auto"/>
      </w:rPr>
    </w:lvl>
    <w:lvl w:ilvl="3">
      <w:start w:val="1"/>
      <w:numFmt w:val="decimal"/>
      <w:isLgl/>
      <w:lvlText w:val="%1.%2.%3.%4."/>
      <w:lvlJc w:val="left"/>
      <w:pPr>
        <w:ind w:left="1093" w:hanging="1080"/>
      </w:pPr>
      <w:rPr>
        <w:rFonts w:hint="default"/>
        <w:color w:val="auto"/>
      </w:rPr>
    </w:lvl>
    <w:lvl w:ilvl="4">
      <w:start w:val="1"/>
      <w:numFmt w:val="decimal"/>
      <w:isLgl/>
      <w:lvlText w:val="%1.%2.%3.%4.%5."/>
      <w:lvlJc w:val="left"/>
      <w:pPr>
        <w:ind w:left="1107" w:hanging="1080"/>
      </w:pPr>
      <w:rPr>
        <w:rFonts w:hint="default"/>
        <w:color w:val="auto"/>
      </w:rPr>
    </w:lvl>
    <w:lvl w:ilvl="5">
      <w:start w:val="1"/>
      <w:numFmt w:val="decimal"/>
      <w:isLgl/>
      <w:lvlText w:val="%1.%2.%3.%4.%5.%6."/>
      <w:lvlJc w:val="left"/>
      <w:pPr>
        <w:ind w:left="1481" w:hanging="1440"/>
      </w:pPr>
      <w:rPr>
        <w:rFonts w:hint="default"/>
        <w:color w:val="auto"/>
      </w:rPr>
    </w:lvl>
    <w:lvl w:ilvl="6">
      <w:start w:val="1"/>
      <w:numFmt w:val="decimal"/>
      <w:isLgl/>
      <w:lvlText w:val="%1.%2.%3.%4.%5.%6.%7."/>
      <w:lvlJc w:val="left"/>
      <w:pPr>
        <w:ind w:left="1495" w:hanging="1440"/>
      </w:pPr>
      <w:rPr>
        <w:rFonts w:hint="default"/>
        <w:color w:val="auto"/>
      </w:rPr>
    </w:lvl>
    <w:lvl w:ilvl="7">
      <w:start w:val="1"/>
      <w:numFmt w:val="decimal"/>
      <w:isLgl/>
      <w:lvlText w:val="%1.%2.%3.%4.%5.%6.%7.%8."/>
      <w:lvlJc w:val="left"/>
      <w:pPr>
        <w:ind w:left="1869" w:hanging="1800"/>
      </w:pPr>
      <w:rPr>
        <w:rFonts w:hint="default"/>
        <w:color w:val="auto"/>
      </w:rPr>
    </w:lvl>
    <w:lvl w:ilvl="8">
      <w:start w:val="1"/>
      <w:numFmt w:val="decimal"/>
      <w:isLgl/>
      <w:lvlText w:val="%1.%2.%3.%4.%5.%6.%7.%8.%9."/>
      <w:lvlJc w:val="left"/>
      <w:pPr>
        <w:ind w:left="1883" w:hanging="1800"/>
      </w:pPr>
      <w:rPr>
        <w:rFonts w:hint="default"/>
        <w:color w:val="auto"/>
      </w:rPr>
    </w:lvl>
  </w:abstractNum>
  <w:abstractNum w:abstractNumId="12" w15:restartNumberingAfterBreak="0">
    <w:nsid w:val="71F62EB3"/>
    <w:multiLevelType w:val="hybridMultilevel"/>
    <w:tmpl w:val="04EC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858A8"/>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610C31"/>
    <w:multiLevelType w:val="multilevel"/>
    <w:tmpl w:val="D76618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44562510">
    <w:abstractNumId w:val="3"/>
  </w:num>
  <w:num w:numId="2" w16cid:durableId="2069835102">
    <w:abstractNumId w:val="5"/>
  </w:num>
  <w:num w:numId="3" w16cid:durableId="629478928">
    <w:abstractNumId w:val="13"/>
  </w:num>
  <w:num w:numId="4" w16cid:durableId="1089080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1119596">
    <w:abstractNumId w:val="14"/>
  </w:num>
  <w:num w:numId="6" w16cid:durableId="2099859202">
    <w:abstractNumId w:val="12"/>
  </w:num>
  <w:num w:numId="7" w16cid:durableId="1161430913">
    <w:abstractNumId w:val="11"/>
  </w:num>
  <w:num w:numId="8" w16cid:durableId="308556823">
    <w:abstractNumId w:val="2"/>
  </w:num>
  <w:num w:numId="9" w16cid:durableId="543104317">
    <w:abstractNumId w:val="0"/>
  </w:num>
  <w:num w:numId="10" w16cid:durableId="1867598482">
    <w:abstractNumId w:val="7"/>
  </w:num>
  <w:num w:numId="11" w16cid:durableId="2061703574">
    <w:abstractNumId w:val="10"/>
  </w:num>
  <w:num w:numId="12" w16cid:durableId="1210915366">
    <w:abstractNumId w:val="8"/>
  </w:num>
  <w:num w:numId="13" w16cid:durableId="1439906129">
    <w:abstractNumId w:val="6"/>
  </w:num>
  <w:num w:numId="14" w16cid:durableId="197282320">
    <w:abstractNumId w:val="9"/>
  </w:num>
  <w:num w:numId="15" w16cid:durableId="47463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99"/>
    <w:rsid w:val="00075096"/>
    <w:rsid w:val="000915F1"/>
    <w:rsid w:val="000C4CFA"/>
    <w:rsid w:val="000D2BDE"/>
    <w:rsid w:val="000E24AF"/>
    <w:rsid w:val="001047A3"/>
    <w:rsid w:val="001512D1"/>
    <w:rsid w:val="001553DC"/>
    <w:rsid w:val="00167A69"/>
    <w:rsid w:val="0018144B"/>
    <w:rsid w:val="001C15A2"/>
    <w:rsid w:val="001E5047"/>
    <w:rsid w:val="00217A97"/>
    <w:rsid w:val="0028232A"/>
    <w:rsid w:val="0033644D"/>
    <w:rsid w:val="003440DB"/>
    <w:rsid w:val="003653AC"/>
    <w:rsid w:val="003E25C0"/>
    <w:rsid w:val="003E49E8"/>
    <w:rsid w:val="00417B05"/>
    <w:rsid w:val="004770BF"/>
    <w:rsid w:val="004B6376"/>
    <w:rsid w:val="004E0660"/>
    <w:rsid w:val="005A5DF2"/>
    <w:rsid w:val="005C77C3"/>
    <w:rsid w:val="005E6855"/>
    <w:rsid w:val="00613711"/>
    <w:rsid w:val="00614B8B"/>
    <w:rsid w:val="00636FF7"/>
    <w:rsid w:val="006B3AC7"/>
    <w:rsid w:val="006B734B"/>
    <w:rsid w:val="006C460C"/>
    <w:rsid w:val="006E6488"/>
    <w:rsid w:val="00746C22"/>
    <w:rsid w:val="00797384"/>
    <w:rsid w:val="0082248B"/>
    <w:rsid w:val="008D0186"/>
    <w:rsid w:val="008E3938"/>
    <w:rsid w:val="008F020B"/>
    <w:rsid w:val="00953860"/>
    <w:rsid w:val="009B4DAF"/>
    <w:rsid w:val="00A27451"/>
    <w:rsid w:val="00A6674F"/>
    <w:rsid w:val="00AB2A29"/>
    <w:rsid w:val="00AC3699"/>
    <w:rsid w:val="00AD7B93"/>
    <w:rsid w:val="00B62F6E"/>
    <w:rsid w:val="00BA2244"/>
    <w:rsid w:val="00BD6B03"/>
    <w:rsid w:val="00BF2363"/>
    <w:rsid w:val="00C41487"/>
    <w:rsid w:val="00C43967"/>
    <w:rsid w:val="00C87784"/>
    <w:rsid w:val="00CC3058"/>
    <w:rsid w:val="00D27B9B"/>
    <w:rsid w:val="00D45B54"/>
    <w:rsid w:val="00D73ACF"/>
    <w:rsid w:val="00DD103A"/>
    <w:rsid w:val="00E67F1C"/>
    <w:rsid w:val="00E727E8"/>
    <w:rsid w:val="00E82FBE"/>
    <w:rsid w:val="00E93E1D"/>
    <w:rsid w:val="00EE076B"/>
    <w:rsid w:val="00F022D4"/>
    <w:rsid w:val="00F157A8"/>
    <w:rsid w:val="00FD106D"/>
    <w:rsid w:val="00FE7A8D"/>
    <w:rsid w:val="00FF1F00"/>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BB54"/>
  <w15:chartTrackingRefBased/>
  <w15:docId w15:val="{5B0F7B4F-5D92-4222-94F1-DFCA1AF0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699"/>
  </w:style>
  <w:style w:type="paragraph" w:styleId="Footer">
    <w:name w:val="footer"/>
    <w:basedOn w:val="Normal"/>
    <w:link w:val="FooterChar"/>
    <w:uiPriority w:val="99"/>
    <w:unhideWhenUsed/>
    <w:rsid w:val="00AC3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699"/>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AC3699"/>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locked/>
    <w:rsid w:val="00AC3699"/>
    <w:rPr>
      <w:rFonts w:ascii="Calibri" w:eastAsia="Calibri" w:hAnsi="Calibri" w:cs="Times New Roman"/>
    </w:rPr>
  </w:style>
  <w:style w:type="paragraph" w:styleId="FootnoteText">
    <w:name w:val="footnote text"/>
    <w:basedOn w:val="Normal"/>
    <w:link w:val="FootnoteTextChar"/>
    <w:uiPriority w:val="99"/>
    <w:semiHidden/>
    <w:unhideWhenUsed/>
    <w:rsid w:val="00AC3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699"/>
    <w:rPr>
      <w:sz w:val="20"/>
      <w:szCs w:val="20"/>
    </w:rPr>
  </w:style>
  <w:style w:type="character" w:styleId="FootnoteReference">
    <w:name w:val="footnote reference"/>
    <w:basedOn w:val="DefaultParagraphFont"/>
    <w:semiHidden/>
    <w:unhideWhenUsed/>
    <w:rsid w:val="00AC3699"/>
    <w:rPr>
      <w:vertAlign w:val="superscript"/>
    </w:rPr>
  </w:style>
  <w:style w:type="paragraph" w:customStyle="1" w:styleId="Standard">
    <w:name w:val="Standard"/>
    <w:rsid w:val="00AC3699"/>
    <w:pPr>
      <w:suppressAutoHyphens/>
      <w:autoSpaceDN w:val="0"/>
      <w:spacing w:after="200" w:line="276" w:lineRule="auto"/>
      <w:textAlignment w:val="baseline"/>
    </w:pPr>
    <w:rPr>
      <w:rFonts w:ascii="Calibri" w:eastAsia="SimSun" w:hAnsi="Calibri" w:cs="F"/>
      <w:kern w:val="3"/>
      <w:lang w:val="en-GB"/>
    </w:rPr>
  </w:style>
  <w:style w:type="character" w:styleId="Hyperlink">
    <w:name w:val="Hyperlink"/>
    <w:basedOn w:val="DefaultParagraphFont"/>
    <w:uiPriority w:val="99"/>
    <w:unhideWhenUsed/>
    <w:rsid w:val="00AC3699"/>
    <w:rPr>
      <w:color w:val="0563C1" w:themeColor="hyperlink"/>
      <w:u w:val="single"/>
    </w:rPr>
  </w:style>
  <w:style w:type="character" w:customStyle="1" w:styleId="UnresolvedMention1">
    <w:name w:val="Unresolved Mention1"/>
    <w:basedOn w:val="DefaultParagraphFont"/>
    <w:uiPriority w:val="99"/>
    <w:semiHidden/>
    <w:unhideWhenUsed/>
    <w:rsid w:val="0082248B"/>
    <w:rPr>
      <w:color w:val="605E5C"/>
      <w:shd w:val="clear" w:color="auto" w:fill="E1DFDD"/>
    </w:rPr>
  </w:style>
  <w:style w:type="character" w:styleId="UnresolvedMention">
    <w:name w:val="Unresolved Mention"/>
    <w:basedOn w:val="DefaultParagraphFont"/>
    <w:uiPriority w:val="99"/>
    <w:semiHidden/>
    <w:unhideWhenUsed/>
    <w:rsid w:val="00075096"/>
    <w:rPr>
      <w:color w:val="605E5C"/>
      <w:shd w:val="clear" w:color="auto" w:fill="E1DFDD"/>
    </w:rPr>
  </w:style>
  <w:style w:type="paragraph" w:styleId="Revision">
    <w:name w:val="Revision"/>
    <w:hidden/>
    <w:uiPriority w:val="99"/>
    <w:semiHidden/>
    <w:rsid w:val="004770BF"/>
    <w:pPr>
      <w:spacing w:after="0" w:line="240" w:lineRule="auto"/>
    </w:pPr>
  </w:style>
  <w:style w:type="paragraph" w:customStyle="1" w:styleId="Default">
    <w:name w:val="Default"/>
    <w:rsid w:val="00B62F6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Nshogoza Sikubwabo</dc:creator>
  <cp:keywords/>
  <dc:description/>
  <cp:lastModifiedBy>Fiona Kampire</cp:lastModifiedBy>
  <cp:revision>2</cp:revision>
  <cp:lastPrinted>2022-05-27T07:22:00Z</cp:lastPrinted>
  <dcterms:created xsi:type="dcterms:W3CDTF">2023-06-24T17:04:00Z</dcterms:created>
  <dcterms:modified xsi:type="dcterms:W3CDTF">2023-06-24T17:04:00Z</dcterms:modified>
</cp:coreProperties>
</file>