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747" w:rsidRPr="00511383" w:rsidRDefault="00941747" w:rsidP="00941747">
      <w:pPr>
        <w:pBdr>
          <w:bottom w:val="single" w:sz="4" w:space="1" w:color="auto"/>
        </w:pBdr>
        <w:spacing w:line="259" w:lineRule="auto"/>
        <w:rPr>
          <w:rFonts w:ascii="Cambria" w:hAnsi="Cambria" w:cs="Times New Roman"/>
          <w:sz w:val="24"/>
          <w:szCs w:val="24"/>
          <w:lang w:val="en-GB"/>
        </w:rPr>
      </w:pPr>
      <w:bookmarkStart w:id="0" w:name="_GoBack"/>
      <w:bookmarkEnd w:id="0"/>
      <w:r w:rsidRPr="00511383">
        <w:rPr>
          <w:rFonts w:ascii="Cambria" w:hAnsi="Cambria" w:cs="Times New Roman"/>
          <w:sz w:val="24"/>
          <w:szCs w:val="24"/>
          <w:lang w:val="en-GB"/>
        </w:rPr>
        <w:t xml:space="preserve">Kigali, on </w:t>
      </w:r>
      <w:r w:rsidR="008B30AE">
        <w:rPr>
          <w:rFonts w:ascii="Cambria" w:hAnsi="Cambria" w:cs="Times New Roman"/>
          <w:sz w:val="24"/>
          <w:szCs w:val="24"/>
          <w:lang w:val="en-GB"/>
        </w:rPr>
        <w:t>06 November 2019</w:t>
      </w:r>
    </w:p>
    <w:p w:rsidR="00941747" w:rsidRPr="00511383" w:rsidRDefault="00941747" w:rsidP="008919CC">
      <w:pPr>
        <w:pBdr>
          <w:bottom w:val="single" w:sz="4" w:space="1" w:color="auto"/>
        </w:pBdr>
        <w:spacing w:line="259" w:lineRule="auto"/>
        <w:rPr>
          <w:rFonts w:ascii="Cambria" w:hAnsi="Cambria" w:cs="Times New Roman"/>
          <w:sz w:val="24"/>
          <w:szCs w:val="24"/>
          <w:lang w:val="en-GB"/>
        </w:rPr>
      </w:pPr>
      <w:r w:rsidRPr="00511383">
        <w:rPr>
          <w:rFonts w:ascii="Cambria" w:hAnsi="Cambria" w:cs="Times New Roman"/>
          <w:sz w:val="24"/>
          <w:szCs w:val="24"/>
          <w:lang w:val="en-GB"/>
        </w:rPr>
        <w:t>Ref n° 11.07.023/</w:t>
      </w:r>
      <w:r w:rsidR="008B30AE">
        <w:rPr>
          <w:rFonts w:ascii="Cambria" w:hAnsi="Cambria" w:cs="Times New Roman"/>
          <w:sz w:val="24"/>
          <w:szCs w:val="24"/>
          <w:lang w:val="en-GB"/>
        </w:rPr>
        <w:t>2189</w:t>
      </w:r>
      <w:r w:rsidRPr="00511383">
        <w:rPr>
          <w:rFonts w:ascii="Cambria" w:hAnsi="Cambria" w:cs="Times New Roman"/>
          <w:sz w:val="24"/>
          <w:szCs w:val="24"/>
          <w:lang w:val="en-GB"/>
        </w:rPr>
        <w:t>/19/EDCL-MD/FG/rjg/ug</w:t>
      </w:r>
    </w:p>
    <w:p w:rsidR="00511383" w:rsidRDefault="00511383" w:rsidP="008919CC">
      <w:pPr>
        <w:pBdr>
          <w:bottom w:val="single" w:sz="4" w:space="1" w:color="auto"/>
        </w:pBdr>
        <w:spacing w:line="259" w:lineRule="auto"/>
        <w:rPr>
          <w:rFonts w:ascii="Cambria" w:hAnsi="Cambria" w:cs="Times New Roman"/>
          <w:b/>
          <w:sz w:val="24"/>
          <w:szCs w:val="24"/>
          <w:lang w:val="en-GB"/>
        </w:rPr>
      </w:pPr>
    </w:p>
    <w:p w:rsidR="00941747" w:rsidRPr="00511383" w:rsidRDefault="00941747" w:rsidP="008919CC">
      <w:pPr>
        <w:pBdr>
          <w:bottom w:val="single" w:sz="4" w:space="1" w:color="auto"/>
        </w:pBdr>
        <w:spacing w:line="259" w:lineRule="auto"/>
        <w:rPr>
          <w:rFonts w:ascii="Cambria" w:hAnsi="Cambria" w:cs="Times New Roman"/>
          <w:b/>
          <w:sz w:val="24"/>
          <w:szCs w:val="24"/>
          <w:lang w:val="en-GB"/>
        </w:rPr>
      </w:pPr>
      <w:r w:rsidRPr="00511383">
        <w:rPr>
          <w:rFonts w:ascii="Cambria" w:hAnsi="Cambria" w:cs="Times New Roman"/>
          <w:b/>
          <w:sz w:val="24"/>
          <w:szCs w:val="24"/>
          <w:lang w:val="en-GB"/>
        </w:rPr>
        <w:t>REQUEST FOR EXPRESSION OF INTEREST</w:t>
      </w:r>
    </w:p>
    <w:p w:rsidR="00941747" w:rsidRPr="00511383" w:rsidRDefault="00941747" w:rsidP="008919CC">
      <w:pPr>
        <w:pBdr>
          <w:bottom w:val="single" w:sz="4" w:space="1" w:color="auto"/>
        </w:pBdr>
        <w:spacing w:line="259" w:lineRule="auto"/>
        <w:rPr>
          <w:rFonts w:ascii="Cambria" w:hAnsi="Cambria" w:cs="Times New Roman"/>
          <w:b/>
          <w:sz w:val="24"/>
          <w:szCs w:val="24"/>
          <w:lang w:val="en-GB"/>
        </w:rPr>
      </w:pPr>
      <w:r w:rsidRPr="00511383">
        <w:rPr>
          <w:rFonts w:ascii="Cambria" w:hAnsi="Cambria" w:cs="Times New Roman"/>
          <w:b/>
          <w:sz w:val="24"/>
          <w:szCs w:val="24"/>
          <w:lang w:val="en-GB"/>
        </w:rPr>
        <w:t xml:space="preserve">Title of the assignment: Hiring </w:t>
      </w:r>
      <w:r w:rsidR="008919CC" w:rsidRPr="00511383">
        <w:rPr>
          <w:rFonts w:ascii="Cambria" w:hAnsi="Cambria" w:cs="Times New Roman"/>
          <w:b/>
          <w:sz w:val="24"/>
          <w:szCs w:val="24"/>
          <w:lang w:val="en-GB"/>
        </w:rPr>
        <w:t>the R</w:t>
      </w:r>
      <w:r w:rsidR="00C17A9F" w:rsidRPr="00511383">
        <w:rPr>
          <w:rFonts w:ascii="Cambria" w:hAnsi="Cambria" w:cs="Times New Roman"/>
          <w:b/>
          <w:sz w:val="24"/>
          <w:szCs w:val="24"/>
          <w:lang w:val="en-GB"/>
        </w:rPr>
        <w:t>esult Base Fund (</w:t>
      </w:r>
      <w:r w:rsidR="0079137E" w:rsidRPr="00511383">
        <w:rPr>
          <w:rFonts w:ascii="Cambria" w:hAnsi="Cambria" w:cs="Times New Roman"/>
          <w:b/>
          <w:sz w:val="24"/>
          <w:szCs w:val="24"/>
          <w:lang w:val="en-GB"/>
        </w:rPr>
        <w:t>RBF) Project</w:t>
      </w:r>
      <w:r w:rsidR="008919CC" w:rsidRPr="00511383">
        <w:rPr>
          <w:rFonts w:ascii="Cambria" w:hAnsi="Cambria" w:cs="Times New Roman"/>
          <w:b/>
          <w:sz w:val="24"/>
          <w:szCs w:val="24"/>
          <w:lang w:val="en-GB"/>
        </w:rPr>
        <w:t xml:space="preserve"> </w:t>
      </w:r>
      <w:r w:rsidR="00511383">
        <w:rPr>
          <w:rFonts w:ascii="Cambria" w:hAnsi="Cambria" w:cs="Times New Roman"/>
          <w:b/>
          <w:sz w:val="24"/>
          <w:szCs w:val="24"/>
          <w:lang w:val="en-GB"/>
        </w:rPr>
        <w:t xml:space="preserve">Manager </w:t>
      </w:r>
    </w:p>
    <w:p w:rsidR="00941747" w:rsidRPr="00511383" w:rsidRDefault="00941747" w:rsidP="00C17A9F">
      <w:pPr>
        <w:pBdr>
          <w:bottom w:val="single" w:sz="4" w:space="1" w:color="auto"/>
        </w:pBdr>
        <w:spacing w:line="259" w:lineRule="auto"/>
        <w:rPr>
          <w:rFonts w:ascii="Cambria" w:hAnsi="Cambria" w:cs="Times New Roman"/>
          <w:b/>
          <w:sz w:val="24"/>
          <w:szCs w:val="24"/>
          <w:lang w:val="en-GB"/>
        </w:rPr>
      </w:pPr>
      <w:r w:rsidRPr="00511383">
        <w:rPr>
          <w:rFonts w:ascii="Cambria" w:hAnsi="Cambria" w:cs="Times New Roman"/>
          <w:b/>
          <w:sz w:val="24"/>
          <w:szCs w:val="24"/>
          <w:lang w:val="en-GB"/>
        </w:rPr>
        <w:t xml:space="preserve"> Source of Fund: </w:t>
      </w:r>
      <w:r w:rsidR="00C17A9F" w:rsidRPr="00511383">
        <w:rPr>
          <w:rFonts w:ascii="Cambria" w:hAnsi="Cambria" w:cs="Times New Roman"/>
          <w:b/>
          <w:sz w:val="24"/>
          <w:szCs w:val="24"/>
          <w:lang w:val="en-GB"/>
        </w:rPr>
        <w:t>African Development Bank (AfDB/RBF)</w:t>
      </w:r>
      <w:r w:rsidRPr="00511383">
        <w:rPr>
          <w:rFonts w:ascii="Cambria" w:hAnsi="Cambria" w:cs="Times New Roman"/>
          <w:b/>
          <w:sz w:val="24"/>
          <w:szCs w:val="24"/>
          <w:lang w:val="en-GB"/>
        </w:rPr>
        <w:t xml:space="preserve"> </w:t>
      </w:r>
    </w:p>
    <w:p w:rsidR="00414225" w:rsidRPr="007C4027" w:rsidRDefault="00414225" w:rsidP="00414225">
      <w:pPr>
        <w:spacing w:before="100" w:beforeAutospacing="1" w:after="100" w:afterAutospacing="1" w:line="240" w:lineRule="auto"/>
        <w:jc w:val="both"/>
        <w:rPr>
          <w:rFonts w:ascii="Cambria" w:eastAsia="Times New Roman" w:hAnsi="Cambria" w:cs="Arial"/>
          <w:b/>
          <w:sz w:val="24"/>
          <w:szCs w:val="24"/>
        </w:rPr>
      </w:pPr>
      <w:r w:rsidRPr="007C4027">
        <w:rPr>
          <w:rFonts w:ascii="Cambria" w:eastAsia="Times New Roman" w:hAnsi="Cambria" w:cs="Arial"/>
          <w:b/>
          <w:sz w:val="24"/>
          <w:szCs w:val="24"/>
        </w:rPr>
        <w:t>1 - BACKGROUND</w:t>
      </w:r>
    </w:p>
    <w:p w:rsidR="004B60C5" w:rsidRDefault="00414225" w:rsidP="004B60C5">
      <w:pPr>
        <w:numPr>
          <w:ilvl w:val="0"/>
          <w:numId w:val="21"/>
        </w:numPr>
        <w:spacing w:after="200" w:line="276" w:lineRule="auto"/>
        <w:ind w:left="360"/>
        <w:jc w:val="both"/>
        <w:rPr>
          <w:rFonts w:ascii="Cambria" w:eastAsiaTheme="minorEastAsia" w:hAnsi="Cambria" w:cs="Arial"/>
          <w:sz w:val="24"/>
          <w:szCs w:val="24"/>
        </w:rPr>
      </w:pPr>
      <w:r w:rsidRPr="007C4027">
        <w:rPr>
          <w:rFonts w:ascii="Cambria" w:eastAsiaTheme="minorEastAsia" w:hAnsi="Cambria" w:cs="Arial"/>
          <w:sz w:val="24"/>
          <w:szCs w:val="24"/>
        </w:rPr>
        <w:t>The Government of Rwanda is implementing comprehensive reforms in the country’s power sector through corporatization of the sector entities. This has included the creation of a holding group (the Rwanda Energy Group; REG) and two affiliate subsidiary companies: The Energy Development Corporation Limited (EDCL) and Energy Utility Corporation Ltd (EUCL). While EDCL’s key mandate is to spearhead new project development to increase generation, transmission capacity and access projects, EUCL serves as the trading arm of the group delivering electricity supply services to the public/end users whilst also buying bulk from IPPs and other producers. These new corporate entities now critically need to propagate adequate and reliable systems based on modern information management platforms and infrastructure and reliable energy supply network to effectively contribute to the strategic goals of the country.</w:t>
      </w:r>
      <w:r w:rsidR="004B60C5">
        <w:rPr>
          <w:rFonts w:ascii="Cambria" w:eastAsiaTheme="minorEastAsia" w:hAnsi="Cambria" w:cs="Arial"/>
          <w:sz w:val="24"/>
          <w:szCs w:val="24"/>
        </w:rPr>
        <w:t xml:space="preserve"> </w:t>
      </w:r>
    </w:p>
    <w:p w:rsidR="004B60C5" w:rsidRPr="008919CC" w:rsidRDefault="00414225" w:rsidP="008919CC">
      <w:pPr>
        <w:numPr>
          <w:ilvl w:val="0"/>
          <w:numId w:val="21"/>
        </w:numPr>
        <w:spacing w:after="200" w:line="276" w:lineRule="auto"/>
        <w:ind w:left="360"/>
        <w:jc w:val="both"/>
        <w:rPr>
          <w:rFonts w:ascii="Cambria" w:eastAsiaTheme="minorEastAsia" w:hAnsi="Cambria" w:cs="Arial"/>
          <w:sz w:val="24"/>
          <w:szCs w:val="24"/>
        </w:rPr>
      </w:pPr>
      <w:r w:rsidRPr="004B60C5">
        <w:rPr>
          <w:rFonts w:ascii="Cambria" w:eastAsiaTheme="minorEastAsia" w:hAnsi="Cambria" w:cs="Arial"/>
          <w:sz w:val="24"/>
          <w:szCs w:val="24"/>
        </w:rPr>
        <w:t xml:space="preserve">The National Strategy for Transformation (NST1) targets 100% electricity access by 2024. To achieve that goal, the </w:t>
      </w:r>
      <w:proofErr w:type="spellStart"/>
      <w:r w:rsidRPr="004B60C5">
        <w:rPr>
          <w:rFonts w:ascii="Cambria" w:eastAsiaTheme="minorEastAsia" w:hAnsi="Cambria" w:cs="Arial"/>
          <w:sz w:val="24"/>
          <w:szCs w:val="24"/>
        </w:rPr>
        <w:t>GoR</w:t>
      </w:r>
      <w:proofErr w:type="spellEnd"/>
      <w:r w:rsidRPr="004B60C5">
        <w:rPr>
          <w:rFonts w:ascii="Cambria" w:eastAsiaTheme="minorEastAsia" w:hAnsi="Cambria" w:cs="Arial"/>
          <w:sz w:val="24"/>
          <w:szCs w:val="24"/>
        </w:rPr>
        <w:t xml:space="preserve"> is implementing different </w:t>
      </w:r>
      <w:r w:rsidR="004B60C5" w:rsidRPr="004B60C5">
        <w:rPr>
          <w:rFonts w:ascii="Cambria" w:eastAsiaTheme="minorEastAsia" w:hAnsi="Cambria" w:cs="Arial"/>
          <w:sz w:val="24"/>
          <w:szCs w:val="24"/>
        </w:rPr>
        <w:t xml:space="preserve">energy </w:t>
      </w:r>
      <w:r w:rsidRPr="004B60C5">
        <w:rPr>
          <w:rFonts w:ascii="Cambria" w:eastAsiaTheme="minorEastAsia" w:hAnsi="Cambria" w:cs="Arial"/>
          <w:sz w:val="24"/>
          <w:szCs w:val="24"/>
        </w:rPr>
        <w:t xml:space="preserve">projects funded by AfDB </w:t>
      </w:r>
      <w:r w:rsidR="004B60C5" w:rsidRPr="004B60C5">
        <w:rPr>
          <w:rFonts w:ascii="Cambria" w:eastAsiaTheme="minorEastAsia" w:hAnsi="Cambria" w:cs="Arial"/>
          <w:sz w:val="24"/>
          <w:szCs w:val="24"/>
        </w:rPr>
        <w:t xml:space="preserve">including the Scaling-Up Electricity Access Program II (SEAP II)/ RBF </w:t>
      </w:r>
      <w:r w:rsidR="004B60C5">
        <w:rPr>
          <w:rFonts w:ascii="Cambria" w:eastAsiaTheme="minorEastAsia" w:hAnsi="Cambria" w:cs="Arial"/>
          <w:sz w:val="24"/>
          <w:szCs w:val="24"/>
        </w:rPr>
        <w:t>(Results Based Financing) Project that became effective on 6</w:t>
      </w:r>
      <w:r w:rsidR="004B60C5" w:rsidRPr="004B60C5">
        <w:rPr>
          <w:rFonts w:ascii="Cambria" w:eastAsiaTheme="minorEastAsia" w:hAnsi="Cambria" w:cs="Arial"/>
          <w:sz w:val="24"/>
          <w:szCs w:val="24"/>
          <w:vertAlign w:val="superscript"/>
        </w:rPr>
        <w:t>th</w:t>
      </w:r>
      <w:r w:rsidR="004B60C5">
        <w:rPr>
          <w:rFonts w:ascii="Cambria" w:eastAsiaTheme="minorEastAsia" w:hAnsi="Cambria" w:cs="Arial"/>
          <w:sz w:val="24"/>
          <w:szCs w:val="24"/>
        </w:rPr>
        <w:t xml:space="preserve"> November 2018</w:t>
      </w:r>
      <w:r w:rsidRPr="004B60C5">
        <w:rPr>
          <w:rFonts w:ascii="Cambria" w:eastAsiaTheme="minorEastAsia" w:hAnsi="Cambria" w:cs="Arial"/>
          <w:sz w:val="24"/>
          <w:szCs w:val="24"/>
        </w:rPr>
        <w:t xml:space="preserve">. The effective coordination and management of </w:t>
      </w:r>
      <w:r w:rsidR="004B60C5">
        <w:rPr>
          <w:rFonts w:ascii="Cambria" w:eastAsiaTheme="minorEastAsia" w:hAnsi="Cambria" w:cs="Arial"/>
          <w:sz w:val="24"/>
          <w:szCs w:val="24"/>
        </w:rPr>
        <w:t>such</w:t>
      </w:r>
      <w:r w:rsidRPr="004B60C5">
        <w:rPr>
          <w:rFonts w:ascii="Cambria" w:eastAsiaTheme="minorEastAsia" w:hAnsi="Cambria" w:cs="Arial"/>
          <w:sz w:val="24"/>
          <w:szCs w:val="24"/>
        </w:rPr>
        <w:t xml:space="preserve"> projects is critical to the realization of the intended goals in the time and budget allocated. Thus, the company intends to recruit a</w:t>
      </w:r>
      <w:r w:rsidR="006D1540" w:rsidRPr="004B60C5">
        <w:rPr>
          <w:rFonts w:ascii="Cambria" w:eastAsiaTheme="minorEastAsia" w:hAnsi="Cambria" w:cs="Arial"/>
          <w:sz w:val="24"/>
          <w:szCs w:val="24"/>
        </w:rPr>
        <w:t xml:space="preserve"> Project Manager</w:t>
      </w:r>
      <w:r w:rsidRPr="004B60C5">
        <w:rPr>
          <w:rFonts w:ascii="Cambria" w:eastAsiaTheme="minorEastAsia" w:hAnsi="Cambria" w:cs="Arial"/>
          <w:sz w:val="24"/>
          <w:szCs w:val="24"/>
        </w:rPr>
        <w:t xml:space="preserve"> </w:t>
      </w:r>
      <w:r w:rsidR="00022285">
        <w:rPr>
          <w:rFonts w:ascii="Cambria" w:eastAsiaTheme="minorEastAsia" w:hAnsi="Cambria" w:cs="Arial"/>
          <w:sz w:val="24"/>
          <w:szCs w:val="24"/>
        </w:rPr>
        <w:t xml:space="preserve">for the SEAP 2/ RBF project </w:t>
      </w:r>
      <w:r w:rsidRPr="004B60C5">
        <w:rPr>
          <w:rFonts w:ascii="Cambria" w:eastAsiaTheme="minorEastAsia" w:hAnsi="Cambria" w:cs="Arial"/>
          <w:sz w:val="24"/>
          <w:szCs w:val="24"/>
        </w:rPr>
        <w:t>who will work as part of the coordination and execution machinery to provide critical technical support to the Managing Director of EDCL to ensure that the project activities are progressing as planned and realizing the intended objectives.</w:t>
      </w:r>
    </w:p>
    <w:p w:rsidR="00414225" w:rsidRPr="007C4027" w:rsidRDefault="00414225" w:rsidP="00414225">
      <w:pPr>
        <w:spacing w:after="200" w:line="240" w:lineRule="auto"/>
        <w:jc w:val="both"/>
        <w:rPr>
          <w:rFonts w:ascii="Cambria" w:eastAsiaTheme="minorEastAsia" w:hAnsi="Cambria" w:cs="Arial"/>
          <w:b/>
          <w:sz w:val="24"/>
          <w:szCs w:val="24"/>
        </w:rPr>
      </w:pPr>
      <w:r w:rsidRPr="007C4027">
        <w:rPr>
          <w:rFonts w:ascii="Cambria" w:eastAsiaTheme="minorEastAsia" w:hAnsi="Cambria" w:cs="Arial"/>
          <w:b/>
          <w:sz w:val="24"/>
          <w:szCs w:val="24"/>
        </w:rPr>
        <w:t>2 - SCOPE OF WORK</w:t>
      </w:r>
    </w:p>
    <w:p w:rsidR="00414225" w:rsidRPr="007C4027" w:rsidRDefault="00414225" w:rsidP="00414225">
      <w:pPr>
        <w:spacing w:after="200" w:line="240" w:lineRule="auto"/>
        <w:jc w:val="both"/>
        <w:rPr>
          <w:rFonts w:ascii="Cambria" w:eastAsiaTheme="minorEastAsia" w:hAnsi="Cambria" w:cs="Arial"/>
          <w:sz w:val="24"/>
          <w:szCs w:val="24"/>
        </w:rPr>
      </w:pPr>
      <w:r w:rsidRPr="007C4027">
        <w:rPr>
          <w:rFonts w:ascii="Cambria" w:eastAsiaTheme="minorEastAsia" w:hAnsi="Cambria" w:cs="Arial"/>
          <w:sz w:val="24"/>
          <w:szCs w:val="24"/>
        </w:rPr>
        <w:t>The specific scope of work shall include but not be limited to following functions:</w:t>
      </w:r>
    </w:p>
    <w:p w:rsidR="00414225" w:rsidRPr="007C4027" w:rsidRDefault="007302D6" w:rsidP="0003226A">
      <w:pPr>
        <w:numPr>
          <w:ilvl w:val="0"/>
          <w:numId w:val="25"/>
        </w:numPr>
        <w:spacing w:before="120" w:after="120" w:line="300" w:lineRule="atLeast"/>
        <w:jc w:val="both"/>
        <w:rPr>
          <w:rFonts w:ascii="Cambria" w:eastAsiaTheme="minorEastAsia" w:hAnsi="Cambria" w:cs="Arial"/>
          <w:sz w:val="24"/>
          <w:szCs w:val="24"/>
        </w:rPr>
      </w:pPr>
      <w:r>
        <w:rPr>
          <w:rFonts w:ascii="Cambria" w:eastAsiaTheme="minorEastAsia" w:hAnsi="Cambria" w:cs="Arial"/>
          <w:sz w:val="24"/>
          <w:szCs w:val="24"/>
        </w:rPr>
        <w:t>To be the r</w:t>
      </w:r>
      <w:r w:rsidR="00414225" w:rsidRPr="007C4027">
        <w:rPr>
          <w:rFonts w:ascii="Cambria" w:eastAsiaTheme="minorEastAsia" w:hAnsi="Cambria" w:cs="Arial"/>
          <w:sz w:val="24"/>
          <w:szCs w:val="24"/>
        </w:rPr>
        <w:t xml:space="preserve">esource person for </w:t>
      </w:r>
      <w:r w:rsidR="00587572">
        <w:rPr>
          <w:rFonts w:ascii="Cambria" w:eastAsiaTheme="minorEastAsia" w:hAnsi="Cambria" w:cs="Arial"/>
          <w:sz w:val="24"/>
          <w:szCs w:val="24"/>
        </w:rPr>
        <w:t>the relevant</w:t>
      </w:r>
      <w:r w:rsidR="00414225" w:rsidRPr="007C4027">
        <w:rPr>
          <w:rFonts w:ascii="Cambria" w:eastAsiaTheme="minorEastAsia" w:hAnsi="Cambria" w:cs="Arial"/>
          <w:sz w:val="24"/>
          <w:szCs w:val="24"/>
        </w:rPr>
        <w:t xml:space="preserve"> </w:t>
      </w:r>
      <w:r w:rsidR="00587572">
        <w:rPr>
          <w:rFonts w:ascii="Cambria" w:eastAsiaTheme="minorEastAsia" w:hAnsi="Cambria" w:cs="Arial"/>
          <w:sz w:val="24"/>
          <w:szCs w:val="24"/>
        </w:rPr>
        <w:t>departments or u</w:t>
      </w:r>
      <w:r w:rsidR="00414225">
        <w:rPr>
          <w:rFonts w:ascii="Cambria" w:eastAsiaTheme="minorEastAsia" w:hAnsi="Cambria" w:cs="Arial"/>
          <w:sz w:val="24"/>
          <w:szCs w:val="24"/>
        </w:rPr>
        <w:t>nit</w:t>
      </w:r>
      <w:r w:rsidR="00414225" w:rsidRPr="007C4027">
        <w:rPr>
          <w:rFonts w:ascii="Cambria" w:eastAsiaTheme="minorEastAsia" w:hAnsi="Cambria" w:cs="Arial"/>
          <w:sz w:val="24"/>
          <w:szCs w:val="24"/>
        </w:rPr>
        <w:t>s</w:t>
      </w:r>
      <w:r w:rsidR="00587572">
        <w:rPr>
          <w:rFonts w:ascii="Cambria" w:eastAsiaTheme="minorEastAsia" w:hAnsi="Cambria" w:cs="Arial"/>
          <w:sz w:val="24"/>
          <w:szCs w:val="24"/>
        </w:rPr>
        <w:t>,</w:t>
      </w:r>
      <w:r w:rsidR="00414225" w:rsidRPr="007C4027">
        <w:rPr>
          <w:rFonts w:ascii="Cambria" w:eastAsiaTheme="minorEastAsia" w:hAnsi="Cambria" w:cs="Arial"/>
          <w:sz w:val="24"/>
          <w:szCs w:val="24"/>
        </w:rPr>
        <w:t xml:space="preserve"> working as a Focal Person linking the projects managers </w:t>
      </w:r>
      <w:r w:rsidR="00587572">
        <w:rPr>
          <w:rFonts w:ascii="Cambria" w:eastAsiaTheme="minorEastAsia" w:hAnsi="Cambria" w:cs="Arial"/>
          <w:sz w:val="24"/>
          <w:szCs w:val="24"/>
        </w:rPr>
        <w:t xml:space="preserve">implementing the SEAP 2/ RBF project activities </w:t>
      </w:r>
      <w:r w:rsidR="00414225" w:rsidRPr="007C4027">
        <w:rPr>
          <w:rFonts w:ascii="Cambria" w:eastAsiaTheme="minorEastAsia" w:hAnsi="Cambria" w:cs="Arial"/>
          <w:sz w:val="24"/>
          <w:szCs w:val="24"/>
        </w:rPr>
        <w:lastRenderedPageBreak/>
        <w:t xml:space="preserve">with the main </w:t>
      </w:r>
      <w:r w:rsidR="00414225">
        <w:rPr>
          <w:rFonts w:ascii="Cambria" w:eastAsiaTheme="minorEastAsia" w:hAnsi="Cambria" w:cs="Arial"/>
          <w:sz w:val="24"/>
          <w:szCs w:val="24"/>
        </w:rPr>
        <w:t>EDCL</w:t>
      </w:r>
      <w:r w:rsidR="00414225" w:rsidRPr="007C4027">
        <w:rPr>
          <w:rFonts w:ascii="Cambria" w:eastAsiaTheme="minorEastAsia" w:hAnsi="Cambria" w:cs="Arial"/>
          <w:sz w:val="24"/>
          <w:szCs w:val="24"/>
        </w:rPr>
        <w:t xml:space="preserve"> Management and other </w:t>
      </w:r>
      <w:proofErr w:type="spellStart"/>
      <w:r w:rsidR="00414225" w:rsidRPr="007C4027">
        <w:rPr>
          <w:rFonts w:ascii="Cambria" w:eastAsiaTheme="minorEastAsia" w:hAnsi="Cambria" w:cs="Arial"/>
          <w:sz w:val="24"/>
          <w:szCs w:val="24"/>
        </w:rPr>
        <w:t>GoR</w:t>
      </w:r>
      <w:proofErr w:type="spellEnd"/>
      <w:r w:rsidR="00414225" w:rsidRPr="007C4027">
        <w:rPr>
          <w:rFonts w:ascii="Cambria" w:eastAsiaTheme="minorEastAsia" w:hAnsi="Cambria" w:cs="Arial"/>
          <w:sz w:val="24"/>
          <w:szCs w:val="24"/>
        </w:rPr>
        <w:t xml:space="preserve"> Stakeholders on the performance of the </w:t>
      </w:r>
      <w:r w:rsidR="00587572">
        <w:rPr>
          <w:rFonts w:ascii="Cambria" w:eastAsiaTheme="minorEastAsia" w:hAnsi="Cambria" w:cs="Arial"/>
          <w:sz w:val="24"/>
          <w:szCs w:val="24"/>
        </w:rPr>
        <w:t xml:space="preserve">SEAP 2/ RBF </w:t>
      </w:r>
      <w:r w:rsidR="00414225" w:rsidRPr="007C4027">
        <w:rPr>
          <w:rFonts w:ascii="Cambria" w:eastAsiaTheme="minorEastAsia" w:hAnsi="Cambria" w:cs="Arial"/>
          <w:sz w:val="24"/>
          <w:szCs w:val="24"/>
        </w:rPr>
        <w:t>project funded by AfDB.</w:t>
      </w:r>
    </w:p>
    <w:p w:rsidR="00414225" w:rsidRDefault="00414225" w:rsidP="0003226A">
      <w:pPr>
        <w:numPr>
          <w:ilvl w:val="0"/>
          <w:numId w:val="25"/>
        </w:numPr>
        <w:spacing w:before="120" w:after="120" w:line="300" w:lineRule="atLeast"/>
        <w:jc w:val="both"/>
        <w:rPr>
          <w:rFonts w:ascii="Cambria" w:eastAsiaTheme="minorEastAsia" w:hAnsi="Cambria" w:cs="Arial"/>
          <w:sz w:val="24"/>
          <w:szCs w:val="24"/>
        </w:rPr>
      </w:pPr>
      <w:r w:rsidRPr="00B64A92">
        <w:rPr>
          <w:rFonts w:ascii="Cambria" w:eastAsiaTheme="minorEastAsia" w:hAnsi="Cambria" w:cs="Arial"/>
          <w:sz w:val="24"/>
          <w:szCs w:val="24"/>
        </w:rPr>
        <w:t>To provide a liaison role with other institutional departments to ensure that the project activities especially regarding procurement and other financing aspects are progressing efficiently in the agreed timeframes</w:t>
      </w:r>
    </w:p>
    <w:p w:rsidR="00414225" w:rsidRDefault="007302D6" w:rsidP="0003226A">
      <w:pPr>
        <w:numPr>
          <w:ilvl w:val="0"/>
          <w:numId w:val="25"/>
        </w:numPr>
        <w:spacing w:before="120" w:after="120" w:line="300" w:lineRule="atLeast"/>
        <w:jc w:val="both"/>
        <w:rPr>
          <w:rFonts w:ascii="Cambria" w:eastAsiaTheme="minorEastAsia" w:hAnsi="Cambria" w:cs="Arial"/>
          <w:sz w:val="24"/>
          <w:szCs w:val="24"/>
        </w:rPr>
      </w:pPr>
      <w:r>
        <w:rPr>
          <w:rFonts w:ascii="Cambria" w:eastAsiaTheme="minorEastAsia" w:hAnsi="Cambria" w:cs="Arial"/>
          <w:sz w:val="24"/>
          <w:szCs w:val="24"/>
        </w:rPr>
        <w:t>To b</w:t>
      </w:r>
      <w:r w:rsidR="00414225" w:rsidRPr="007C4027">
        <w:rPr>
          <w:rFonts w:ascii="Cambria" w:eastAsiaTheme="minorEastAsia" w:hAnsi="Cambria" w:cs="Arial"/>
          <w:sz w:val="24"/>
          <w:szCs w:val="24"/>
        </w:rPr>
        <w:t>e the custodian and manager of the projects’ implementation plan, developing an appro</w:t>
      </w:r>
      <w:r w:rsidR="00587572">
        <w:rPr>
          <w:rFonts w:ascii="Cambria" w:eastAsiaTheme="minorEastAsia" w:hAnsi="Cambria" w:cs="Arial"/>
          <w:sz w:val="24"/>
          <w:szCs w:val="24"/>
        </w:rPr>
        <w:t>priate dash</w:t>
      </w:r>
      <w:r w:rsidR="00414225" w:rsidRPr="007C4027">
        <w:rPr>
          <w:rFonts w:ascii="Cambria" w:eastAsiaTheme="minorEastAsia" w:hAnsi="Cambria" w:cs="Arial"/>
          <w:sz w:val="24"/>
          <w:szCs w:val="24"/>
        </w:rPr>
        <w:t xml:space="preserve">board for all the key activities and monitoring and evaluating the execution machinery to ensure systematic progress in all project activities and </w:t>
      </w:r>
      <w:r>
        <w:rPr>
          <w:rFonts w:ascii="Cambria" w:eastAsiaTheme="minorEastAsia" w:hAnsi="Cambria" w:cs="Arial"/>
          <w:sz w:val="24"/>
          <w:szCs w:val="24"/>
        </w:rPr>
        <w:t xml:space="preserve">escalating or </w:t>
      </w:r>
      <w:r w:rsidR="00414225" w:rsidRPr="007C4027">
        <w:rPr>
          <w:rFonts w:ascii="Cambria" w:eastAsiaTheme="minorEastAsia" w:hAnsi="Cambria" w:cs="Arial"/>
          <w:sz w:val="24"/>
          <w:szCs w:val="24"/>
        </w:rPr>
        <w:t>asking for any required interventions from Management and or the Bank in a timely manner</w:t>
      </w:r>
    </w:p>
    <w:p w:rsidR="00587572" w:rsidRPr="00885A7D" w:rsidRDefault="00587572" w:rsidP="00587572">
      <w:pPr>
        <w:numPr>
          <w:ilvl w:val="0"/>
          <w:numId w:val="25"/>
        </w:numPr>
        <w:tabs>
          <w:tab w:val="left" w:pos="180"/>
        </w:tabs>
        <w:spacing w:after="0" w:line="240" w:lineRule="auto"/>
        <w:jc w:val="both"/>
        <w:rPr>
          <w:rFonts w:ascii="Cambria" w:hAnsi="Cambria"/>
          <w:sz w:val="24"/>
          <w:szCs w:val="24"/>
        </w:rPr>
      </w:pPr>
      <w:r>
        <w:rPr>
          <w:rFonts w:ascii="Cambria" w:hAnsi="Cambria"/>
          <w:sz w:val="24"/>
          <w:szCs w:val="24"/>
        </w:rPr>
        <w:t>To m</w:t>
      </w:r>
      <w:r w:rsidRPr="00885A7D">
        <w:rPr>
          <w:rFonts w:ascii="Cambria" w:hAnsi="Cambria"/>
          <w:sz w:val="24"/>
          <w:szCs w:val="24"/>
        </w:rPr>
        <w:t>anag</w:t>
      </w:r>
      <w:r>
        <w:rPr>
          <w:rFonts w:ascii="Cambria" w:hAnsi="Cambria"/>
          <w:sz w:val="24"/>
          <w:szCs w:val="24"/>
        </w:rPr>
        <w:t>e</w:t>
      </w:r>
      <w:r w:rsidRPr="00885A7D">
        <w:rPr>
          <w:rFonts w:ascii="Cambria" w:hAnsi="Cambria"/>
          <w:sz w:val="24"/>
          <w:szCs w:val="24"/>
        </w:rPr>
        <w:t xml:space="preserve"> and lead</w:t>
      </w:r>
      <w:r>
        <w:rPr>
          <w:rFonts w:ascii="Cambria" w:hAnsi="Cambria"/>
          <w:sz w:val="24"/>
          <w:szCs w:val="24"/>
        </w:rPr>
        <w:t xml:space="preserve"> the project team</w:t>
      </w:r>
    </w:p>
    <w:p w:rsidR="007302D6" w:rsidRDefault="007302D6" w:rsidP="007302D6">
      <w:pPr>
        <w:numPr>
          <w:ilvl w:val="0"/>
          <w:numId w:val="25"/>
        </w:numPr>
        <w:tabs>
          <w:tab w:val="left" w:pos="180"/>
        </w:tabs>
        <w:spacing w:after="0" w:line="240" w:lineRule="auto"/>
        <w:jc w:val="both"/>
        <w:rPr>
          <w:rFonts w:ascii="Cambria" w:hAnsi="Cambria"/>
          <w:sz w:val="24"/>
          <w:szCs w:val="24"/>
        </w:rPr>
      </w:pPr>
      <w:r>
        <w:rPr>
          <w:rFonts w:ascii="Cambria" w:hAnsi="Cambria"/>
          <w:sz w:val="24"/>
          <w:szCs w:val="24"/>
        </w:rPr>
        <w:t xml:space="preserve">To </w:t>
      </w:r>
      <w:r w:rsidRPr="00885A7D">
        <w:rPr>
          <w:rFonts w:ascii="Cambria" w:hAnsi="Cambria"/>
          <w:sz w:val="24"/>
          <w:szCs w:val="24"/>
        </w:rPr>
        <w:t>provid</w:t>
      </w:r>
      <w:r>
        <w:rPr>
          <w:rFonts w:ascii="Cambria" w:hAnsi="Cambria"/>
          <w:sz w:val="24"/>
          <w:szCs w:val="24"/>
        </w:rPr>
        <w:t>e</w:t>
      </w:r>
      <w:r w:rsidRPr="00885A7D">
        <w:rPr>
          <w:rFonts w:ascii="Cambria" w:hAnsi="Cambria"/>
          <w:sz w:val="24"/>
          <w:szCs w:val="24"/>
        </w:rPr>
        <w:t xml:space="preserve"> </w:t>
      </w:r>
      <w:r w:rsidR="00587572" w:rsidRPr="00885A7D">
        <w:rPr>
          <w:rFonts w:ascii="Cambria" w:hAnsi="Cambria"/>
          <w:sz w:val="24"/>
          <w:szCs w:val="24"/>
        </w:rPr>
        <w:t>status reports (financial, physical progress, social &amp; environmental safeguards, mid-term review reports and any other report that may be required) to project funders.</w:t>
      </w:r>
      <w:r>
        <w:rPr>
          <w:rFonts w:ascii="Cambria" w:hAnsi="Cambria"/>
          <w:sz w:val="24"/>
          <w:szCs w:val="24"/>
        </w:rPr>
        <w:t xml:space="preserve"> </w:t>
      </w:r>
    </w:p>
    <w:p w:rsidR="00587572" w:rsidRPr="007302D6" w:rsidRDefault="007302D6" w:rsidP="007302D6">
      <w:pPr>
        <w:numPr>
          <w:ilvl w:val="0"/>
          <w:numId w:val="25"/>
        </w:numPr>
        <w:tabs>
          <w:tab w:val="left" w:pos="180"/>
        </w:tabs>
        <w:spacing w:after="0" w:line="240" w:lineRule="auto"/>
        <w:jc w:val="both"/>
        <w:rPr>
          <w:rFonts w:ascii="Cambria" w:hAnsi="Cambria"/>
          <w:sz w:val="24"/>
          <w:szCs w:val="24"/>
        </w:rPr>
      </w:pPr>
      <w:r w:rsidRPr="007302D6">
        <w:rPr>
          <w:rFonts w:ascii="Cambria" w:hAnsi="Cambria"/>
          <w:sz w:val="24"/>
          <w:szCs w:val="24"/>
        </w:rPr>
        <w:t>To work</w:t>
      </w:r>
      <w:r>
        <w:rPr>
          <w:rFonts w:ascii="Cambria" w:hAnsi="Cambria"/>
          <w:sz w:val="24"/>
          <w:szCs w:val="24"/>
        </w:rPr>
        <w:t xml:space="preserve"> </w:t>
      </w:r>
      <w:r w:rsidR="00587572" w:rsidRPr="007302D6">
        <w:rPr>
          <w:rFonts w:ascii="Cambria" w:hAnsi="Cambria"/>
          <w:sz w:val="24"/>
          <w:szCs w:val="24"/>
        </w:rPr>
        <w:t>closely with users/ project beneficiaries to ensure the project meets business needs.</w:t>
      </w:r>
    </w:p>
    <w:p w:rsidR="00414225" w:rsidRPr="0079137E" w:rsidRDefault="00414225" w:rsidP="0079137E">
      <w:pPr>
        <w:numPr>
          <w:ilvl w:val="0"/>
          <w:numId w:val="25"/>
        </w:numPr>
        <w:spacing w:before="120" w:after="120" w:line="300" w:lineRule="atLeast"/>
        <w:jc w:val="both"/>
        <w:rPr>
          <w:rFonts w:ascii="Cambria" w:eastAsiaTheme="minorEastAsia" w:hAnsi="Cambria" w:cs="Arial"/>
          <w:sz w:val="24"/>
          <w:szCs w:val="24"/>
        </w:rPr>
      </w:pPr>
      <w:r w:rsidRPr="007C4027">
        <w:rPr>
          <w:rFonts w:ascii="Cambria" w:eastAsiaTheme="minorEastAsia" w:hAnsi="Cambria" w:cs="Arial"/>
          <w:sz w:val="24"/>
          <w:szCs w:val="24"/>
        </w:rPr>
        <w:t>Prepare periodic reports on the progress of the projects for management endorsement and dissemination to the relevant stakeholders.</w:t>
      </w:r>
    </w:p>
    <w:p w:rsidR="00414225" w:rsidRPr="007C4027" w:rsidRDefault="0079137E" w:rsidP="00414225">
      <w:pPr>
        <w:spacing w:after="200" w:line="240" w:lineRule="auto"/>
        <w:jc w:val="both"/>
        <w:rPr>
          <w:rFonts w:ascii="Cambria" w:eastAsiaTheme="minorEastAsia" w:hAnsi="Cambria" w:cs="Arial"/>
          <w:b/>
          <w:sz w:val="24"/>
          <w:szCs w:val="24"/>
        </w:rPr>
      </w:pPr>
      <w:r>
        <w:rPr>
          <w:rFonts w:ascii="Cambria" w:eastAsiaTheme="minorEastAsia" w:hAnsi="Cambria" w:cs="Arial"/>
          <w:b/>
          <w:sz w:val="24"/>
          <w:szCs w:val="24"/>
        </w:rPr>
        <w:t>3</w:t>
      </w:r>
      <w:r w:rsidR="00414225" w:rsidRPr="007C4027">
        <w:rPr>
          <w:rFonts w:ascii="Cambria" w:eastAsiaTheme="minorEastAsia" w:hAnsi="Cambria" w:cs="Arial"/>
          <w:b/>
          <w:sz w:val="24"/>
          <w:szCs w:val="24"/>
        </w:rPr>
        <w:t>- CONTRACT DURATION</w:t>
      </w:r>
    </w:p>
    <w:p w:rsidR="00511383" w:rsidRDefault="00414225" w:rsidP="00511383">
      <w:pPr>
        <w:spacing w:after="200" w:line="240" w:lineRule="auto"/>
        <w:contextualSpacing/>
        <w:jc w:val="both"/>
        <w:rPr>
          <w:rFonts w:ascii="Cambria" w:eastAsiaTheme="minorEastAsia" w:hAnsi="Cambria" w:cs="Arial"/>
          <w:sz w:val="24"/>
          <w:szCs w:val="24"/>
        </w:rPr>
      </w:pPr>
      <w:r w:rsidRPr="007C4027">
        <w:rPr>
          <w:rFonts w:ascii="Cambria" w:eastAsiaTheme="minorEastAsia" w:hAnsi="Cambria" w:cs="Arial"/>
          <w:sz w:val="24"/>
          <w:szCs w:val="24"/>
        </w:rPr>
        <w:t>Full time contract for Twenty-Four Months (24) months renewable</w:t>
      </w:r>
    </w:p>
    <w:p w:rsidR="00414225" w:rsidRPr="00511383" w:rsidRDefault="00587572" w:rsidP="00511383">
      <w:pPr>
        <w:spacing w:after="200" w:line="240" w:lineRule="auto"/>
        <w:contextualSpacing/>
        <w:jc w:val="both"/>
        <w:rPr>
          <w:rFonts w:ascii="Cambria" w:eastAsiaTheme="minorEastAsia" w:hAnsi="Cambria" w:cs="Arial"/>
          <w:sz w:val="24"/>
          <w:szCs w:val="24"/>
        </w:rPr>
      </w:pPr>
      <w:r>
        <w:rPr>
          <w:rFonts w:ascii="Cambria" w:eastAsiaTheme="minorEastAsia" w:hAnsi="Cambria" w:cs="Arial"/>
          <w:sz w:val="24"/>
          <w:szCs w:val="24"/>
        </w:rPr>
        <w:t xml:space="preserve"> </w:t>
      </w:r>
    </w:p>
    <w:p w:rsidR="00414225" w:rsidRPr="007C4027" w:rsidRDefault="0079137E" w:rsidP="00414225">
      <w:pPr>
        <w:spacing w:after="200" w:line="240" w:lineRule="auto"/>
        <w:jc w:val="both"/>
        <w:rPr>
          <w:rFonts w:ascii="Cambria" w:eastAsiaTheme="minorEastAsia" w:hAnsi="Cambria"/>
          <w:b/>
        </w:rPr>
      </w:pPr>
      <w:r>
        <w:rPr>
          <w:rFonts w:ascii="Cambria" w:eastAsiaTheme="minorEastAsia" w:hAnsi="Cambria"/>
          <w:b/>
        </w:rPr>
        <w:t>4</w:t>
      </w:r>
      <w:r w:rsidR="00414225" w:rsidRPr="007C4027">
        <w:rPr>
          <w:rFonts w:ascii="Cambria" w:eastAsiaTheme="minorEastAsia" w:hAnsi="Cambria"/>
          <w:b/>
        </w:rPr>
        <w:t xml:space="preserve"> - QUALIFICATIONS AND EXPERIENCE</w:t>
      </w:r>
    </w:p>
    <w:p w:rsidR="004A16D0" w:rsidRPr="004A16D0" w:rsidRDefault="004A16D0" w:rsidP="004A16D0">
      <w:pPr>
        <w:pStyle w:val="ListParagraph"/>
        <w:numPr>
          <w:ilvl w:val="0"/>
          <w:numId w:val="35"/>
        </w:numPr>
        <w:tabs>
          <w:tab w:val="left" w:pos="360"/>
        </w:tabs>
        <w:spacing w:after="0" w:line="240" w:lineRule="auto"/>
        <w:jc w:val="both"/>
        <w:rPr>
          <w:rFonts w:ascii="Cambria" w:hAnsi="Cambria"/>
          <w:sz w:val="24"/>
          <w:szCs w:val="24"/>
        </w:rPr>
      </w:pPr>
      <w:r>
        <w:rPr>
          <w:rFonts w:ascii="Cambria" w:hAnsi="Cambria"/>
          <w:sz w:val="24"/>
          <w:szCs w:val="24"/>
        </w:rPr>
        <w:t>Education background:</w:t>
      </w:r>
    </w:p>
    <w:p w:rsidR="004A16D0" w:rsidRDefault="004A16D0" w:rsidP="004A16D0">
      <w:pPr>
        <w:numPr>
          <w:ilvl w:val="0"/>
          <w:numId w:val="34"/>
        </w:numPr>
        <w:tabs>
          <w:tab w:val="left" w:pos="360"/>
        </w:tabs>
        <w:spacing w:after="0" w:line="240" w:lineRule="auto"/>
        <w:jc w:val="both"/>
        <w:rPr>
          <w:rFonts w:ascii="Cambria" w:hAnsi="Cambria"/>
          <w:sz w:val="24"/>
          <w:szCs w:val="24"/>
        </w:rPr>
      </w:pPr>
      <w:r>
        <w:rPr>
          <w:rFonts w:ascii="Cambria" w:hAnsi="Cambria"/>
          <w:sz w:val="24"/>
          <w:szCs w:val="24"/>
        </w:rPr>
        <w:t xml:space="preserve">At least a Bachelor’s degree </w:t>
      </w:r>
      <w:r w:rsidRPr="00885A7D">
        <w:rPr>
          <w:rFonts w:ascii="Cambria" w:hAnsi="Cambria"/>
          <w:sz w:val="24"/>
          <w:szCs w:val="24"/>
        </w:rPr>
        <w:t>in Engineering, Finance, Economics, Project Management or other rel</w:t>
      </w:r>
      <w:r>
        <w:rPr>
          <w:rFonts w:ascii="Cambria" w:hAnsi="Cambria"/>
          <w:sz w:val="24"/>
          <w:szCs w:val="24"/>
        </w:rPr>
        <w:t xml:space="preserve">ated field with at least eight (8) years of proven relevant experience </w:t>
      </w:r>
    </w:p>
    <w:p w:rsidR="004A16D0" w:rsidRPr="00885A7D" w:rsidRDefault="004A16D0" w:rsidP="004A16D0">
      <w:pPr>
        <w:numPr>
          <w:ilvl w:val="0"/>
          <w:numId w:val="34"/>
        </w:numPr>
        <w:tabs>
          <w:tab w:val="left" w:pos="360"/>
        </w:tabs>
        <w:spacing w:after="0" w:line="240" w:lineRule="auto"/>
        <w:jc w:val="both"/>
        <w:rPr>
          <w:rFonts w:ascii="Cambria" w:hAnsi="Cambria"/>
          <w:sz w:val="24"/>
          <w:szCs w:val="24"/>
        </w:rPr>
      </w:pPr>
      <w:r w:rsidRPr="00885A7D">
        <w:rPr>
          <w:rFonts w:ascii="Cambria" w:hAnsi="Cambria"/>
          <w:sz w:val="24"/>
          <w:szCs w:val="24"/>
        </w:rPr>
        <w:t xml:space="preserve">A certification in Project Management is an added advantage </w:t>
      </w:r>
    </w:p>
    <w:p w:rsidR="004A16D0" w:rsidRPr="00885A7D" w:rsidRDefault="004A16D0" w:rsidP="004A16D0">
      <w:pPr>
        <w:numPr>
          <w:ilvl w:val="0"/>
          <w:numId w:val="34"/>
        </w:numPr>
        <w:tabs>
          <w:tab w:val="left" w:pos="360"/>
        </w:tabs>
        <w:spacing w:after="0" w:line="240" w:lineRule="auto"/>
        <w:jc w:val="both"/>
        <w:rPr>
          <w:rFonts w:ascii="Cambria" w:hAnsi="Cambria"/>
          <w:sz w:val="24"/>
          <w:szCs w:val="24"/>
        </w:rPr>
      </w:pPr>
      <w:r w:rsidRPr="00885A7D">
        <w:rPr>
          <w:rFonts w:ascii="Cambria" w:hAnsi="Cambria"/>
          <w:sz w:val="24"/>
          <w:szCs w:val="24"/>
        </w:rPr>
        <w:t>An experience in Rwanda is an added advantage</w:t>
      </w:r>
    </w:p>
    <w:p w:rsidR="004A16D0" w:rsidRPr="00885A7D" w:rsidRDefault="004A16D0" w:rsidP="004A16D0">
      <w:pPr>
        <w:tabs>
          <w:tab w:val="left" w:pos="360"/>
        </w:tabs>
        <w:spacing w:after="0" w:line="240" w:lineRule="auto"/>
        <w:ind w:left="360"/>
        <w:jc w:val="both"/>
        <w:rPr>
          <w:rFonts w:ascii="Cambria" w:hAnsi="Cambria"/>
          <w:sz w:val="24"/>
          <w:szCs w:val="24"/>
          <w:u w:val="single"/>
        </w:rPr>
      </w:pPr>
      <w:r w:rsidRPr="00885A7D">
        <w:rPr>
          <w:rFonts w:ascii="Cambria" w:hAnsi="Cambria"/>
          <w:sz w:val="24"/>
          <w:szCs w:val="24"/>
          <w:u w:val="single"/>
        </w:rPr>
        <w:t>OR</w:t>
      </w:r>
    </w:p>
    <w:p w:rsidR="004A16D0" w:rsidRPr="00885A7D" w:rsidRDefault="004A16D0" w:rsidP="004A16D0">
      <w:pPr>
        <w:numPr>
          <w:ilvl w:val="0"/>
          <w:numId w:val="36"/>
        </w:numPr>
        <w:tabs>
          <w:tab w:val="left" w:pos="360"/>
        </w:tabs>
        <w:spacing w:after="0" w:line="240" w:lineRule="auto"/>
        <w:jc w:val="both"/>
        <w:rPr>
          <w:rFonts w:ascii="Cambria" w:hAnsi="Cambria"/>
          <w:sz w:val="24"/>
          <w:szCs w:val="24"/>
        </w:rPr>
      </w:pPr>
      <w:r>
        <w:rPr>
          <w:rFonts w:ascii="Cambria" w:hAnsi="Cambria"/>
          <w:sz w:val="24"/>
          <w:szCs w:val="24"/>
        </w:rPr>
        <w:t xml:space="preserve">A </w:t>
      </w:r>
      <w:r w:rsidRPr="00885A7D">
        <w:rPr>
          <w:rFonts w:ascii="Cambria" w:hAnsi="Cambria"/>
          <w:sz w:val="24"/>
          <w:szCs w:val="24"/>
        </w:rPr>
        <w:t>Masters’ degree in Engineering, Finance, Economics, Project Management or other rel</w:t>
      </w:r>
      <w:r>
        <w:rPr>
          <w:rFonts w:ascii="Cambria" w:hAnsi="Cambria"/>
          <w:sz w:val="24"/>
          <w:szCs w:val="24"/>
        </w:rPr>
        <w:t>ated field with at least five (5</w:t>
      </w:r>
      <w:r w:rsidRPr="00885A7D">
        <w:rPr>
          <w:rFonts w:ascii="Cambria" w:hAnsi="Cambria"/>
          <w:sz w:val="24"/>
          <w:szCs w:val="24"/>
        </w:rPr>
        <w:t>) years of proven relevant experience</w:t>
      </w:r>
    </w:p>
    <w:p w:rsidR="004A16D0" w:rsidRDefault="004A16D0" w:rsidP="004A16D0">
      <w:pPr>
        <w:numPr>
          <w:ilvl w:val="0"/>
          <w:numId w:val="36"/>
        </w:numPr>
        <w:tabs>
          <w:tab w:val="left" w:pos="360"/>
        </w:tabs>
        <w:spacing w:after="0" w:line="240" w:lineRule="auto"/>
        <w:jc w:val="both"/>
        <w:rPr>
          <w:rFonts w:ascii="Cambria" w:hAnsi="Cambria"/>
          <w:sz w:val="24"/>
          <w:szCs w:val="24"/>
        </w:rPr>
      </w:pPr>
      <w:r>
        <w:rPr>
          <w:rFonts w:ascii="Cambria" w:hAnsi="Cambria"/>
          <w:sz w:val="24"/>
          <w:szCs w:val="24"/>
        </w:rPr>
        <w:t xml:space="preserve">A certification in Project Management is an added advantage </w:t>
      </w:r>
    </w:p>
    <w:p w:rsidR="00414225" w:rsidRPr="00511383" w:rsidRDefault="004A16D0" w:rsidP="00511383">
      <w:pPr>
        <w:numPr>
          <w:ilvl w:val="0"/>
          <w:numId w:val="36"/>
        </w:numPr>
        <w:tabs>
          <w:tab w:val="left" w:pos="360"/>
        </w:tabs>
        <w:spacing w:before="120" w:after="120" w:line="300" w:lineRule="atLeast"/>
        <w:jc w:val="both"/>
        <w:rPr>
          <w:rFonts w:ascii="Cambria" w:eastAsiaTheme="minorEastAsia" w:hAnsi="Cambria" w:cs="Arial"/>
          <w:sz w:val="24"/>
          <w:szCs w:val="24"/>
        </w:rPr>
      </w:pPr>
      <w:r>
        <w:rPr>
          <w:rFonts w:ascii="Cambria" w:hAnsi="Cambria"/>
          <w:sz w:val="24"/>
          <w:szCs w:val="24"/>
        </w:rPr>
        <w:t>An experience in Rwanda is an added advantage</w:t>
      </w:r>
    </w:p>
    <w:p w:rsidR="0079137E" w:rsidRDefault="0079137E" w:rsidP="00587572">
      <w:pPr>
        <w:numPr>
          <w:ilvl w:val="0"/>
          <w:numId w:val="35"/>
        </w:numPr>
        <w:spacing w:before="120" w:after="120" w:line="300" w:lineRule="atLeast"/>
        <w:jc w:val="both"/>
        <w:rPr>
          <w:rFonts w:ascii="Cambria" w:eastAsiaTheme="minorEastAsia" w:hAnsi="Cambria" w:cs="Arial"/>
          <w:sz w:val="24"/>
          <w:szCs w:val="24"/>
        </w:rPr>
      </w:pPr>
      <w:r>
        <w:rPr>
          <w:rFonts w:ascii="Cambria" w:eastAsiaTheme="minorEastAsia" w:hAnsi="Cambria" w:cs="Arial"/>
          <w:sz w:val="24"/>
          <w:szCs w:val="24"/>
        </w:rPr>
        <w:t xml:space="preserve">Required experience </w:t>
      </w:r>
    </w:p>
    <w:p w:rsidR="00414225" w:rsidRPr="0079137E" w:rsidRDefault="00414225" w:rsidP="0079137E">
      <w:pPr>
        <w:pStyle w:val="ListParagraph"/>
        <w:numPr>
          <w:ilvl w:val="0"/>
          <w:numId w:val="38"/>
        </w:numPr>
        <w:spacing w:before="120" w:after="120" w:line="300" w:lineRule="atLeast"/>
        <w:jc w:val="both"/>
        <w:rPr>
          <w:rFonts w:ascii="Cambria" w:eastAsiaTheme="minorEastAsia" w:hAnsi="Cambria" w:cs="Arial"/>
          <w:sz w:val="24"/>
          <w:szCs w:val="24"/>
        </w:rPr>
      </w:pPr>
      <w:r w:rsidRPr="0079137E">
        <w:rPr>
          <w:rFonts w:ascii="Cambria" w:eastAsiaTheme="minorEastAsia" w:hAnsi="Cambria" w:cs="Arial"/>
          <w:sz w:val="24"/>
          <w:szCs w:val="24"/>
        </w:rPr>
        <w:t>A strong direct experience in infrastructure projects</w:t>
      </w:r>
      <w:r w:rsidR="00587572" w:rsidRPr="0079137E">
        <w:rPr>
          <w:rFonts w:ascii="Cambria" w:eastAsiaTheme="minorEastAsia" w:hAnsi="Cambria" w:cs="Arial"/>
          <w:sz w:val="24"/>
          <w:szCs w:val="24"/>
        </w:rPr>
        <w:t>/program,</w:t>
      </w:r>
      <w:r w:rsidRPr="0079137E">
        <w:rPr>
          <w:rFonts w:ascii="Cambria" w:eastAsiaTheme="minorEastAsia" w:hAnsi="Cambria" w:cs="Arial"/>
          <w:sz w:val="24"/>
          <w:szCs w:val="24"/>
        </w:rPr>
        <w:t xml:space="preserve"> project management preferably in managing energy projects </w:t>
      </w:r>
    </w:p>
    <w:p w:rsidR="00414225" w:rsidRPr="006D1540" w:rsidRDefault="00414225" w:rsidP="00587572">
      <w:pPr>
        <w:numPr>
          <w:ilvl w:val="0"/>
          <w:numId w:val="35"/>
        </w:numPr>
        <w:spacing w:before="120" w:after="120" w:line="300" w:lineRule="atLeast"/>
        <w:jc w:val="both"/>
        <w:rPr>
          <w:rFonts w:ascii="Cambria" w:eastAsiaTheme="minorEastAsia" w:hAnsi="Cambria" w:cs="Arial"/>
          <w:sz w:val="24"/>
          <w:szCs w:val="24"/>
        </w:rPr>
      </w:pPr>
      <w:r w:rsidRPr="006D1540">
        <w:rPr>
          <w:rFonts w:ascii="Cambria" w:eastAsiaTheme="minorEastAsia" w:hAnsi="Cambria" w:cs="Arial"/>
          <w:sz w:val="24"/>
          <w:szCs w:val="24"/>
        </w:rPr>
        <w:lastRenderedPageBreak/>
        <w:t xml:space="preserve">Hands on project management experience, an ability to efficiently manage </w:t>
      </w:r>
      <w:proofErr w:type="gramStart"/>
      <w:r w:rsidRPr="006D1540">
        <w:rPr>
          <w:rFonts w:ascii="Cambria" w:eastAsiaTheme="minorEastAsia" w:hAnsi="Cambria" w:cs="Arial"/>
          <w:sz w:val="24"/>
          <w:szCs w:val="24"/>
        </w:rPr>
        <w:t>a large number of</w:t>
      </w:r>
      <w:proofErr w:type="gramEnd"/>
      <w:r w:rsidRPr="006D1540">
        <w:rPr>
          <w:rFonts w:ascii="Cambria" w:eastAsiaTheme="minorEastAsia" w:hAnsi="Cambria" w:cs="Arial"/>
          <w:sz w:val="24"/>
          <w:szCs w:val="24"/>
        </w:rPr>
        <w:t xml:space="preserve"> activities simultaneously, good problem-solving skills and ability to self-navigate through complex project and multi stakeholder environments.</w:t>
      </w:r>
    </w:p>
    <w:p w:rsidR="00414225" w:rsidRPr="006D1540" w:rsidRDefault="00414225" w:rsidP="00587572">
      <w:pPr>
        <w:numPr>
          <w:ilvl w:val="0"/>
          <w:numId w:val="35"/>
        </w:numPr>
        <w:spacing w:before="120" w:after="120" w:line="300" w:lineRule="atLeast"/>
        <w:jc w:val="both"/>
        <w:rPr>
          <w:rFonts w:ascii="Cambria" w:eastAsiaTheme="minorEastAsia" w:hAnsi="Cambria" w:cs="Arial"/>
          <w:sz w:val="24"/>
          <w:szCs w:val="24"/>
        </w:rPr>
      </w:pPr>
      <w:r w:rsidRPr="006D1540">
        <w:rPr>
          <w:rFonts w:ascii="Cambria" w:eastAsiaTheme="minorEastAsia" w:hAnsi="Cambria" w:cs="Arial"/>
          <w:sz w:val="24"/>
          <w:szCs w:val="24"/>
        </w:rPr>
        <w:t xml:space="preserve">A strong strategic orientation at policy and institutional level with demonstrable capacity to support institutional systems development and capacity building. </w:t>
      </w:r>
    </w:p>
    <w:p w:rsidR="00414225" w:rsidRPr="006D1540" w:rsidRDefault="00414225" w:rsidP="00587572">
      <w:pPr>
        <w:numPr>
          <w:ilvl w:val="0"/>
          <w:numId w:val="35"/>
        </w:numPr>
        <w:spacing w:before="120" w:after="120" w:line="300" w:lineRule="atLeast"/>
        <w:jc w:val="both"/>
        <w:rPr>
          <w:rFonts w:ascii="Cambria" w:eastAsiaTheme="minorEastAsia" w:hAnsi="Cambria" w:cs="Arial"/>
          <w:sz w:val="24"/>
          <w:szCs w:val="24"/>
        </w:rPr>
      </w:pPr>
      <w:r w:rsidRPr="006D1540">
        <w:rPr>
          <w:rFonts w:ascii="Cambria" w:eastAsiaTheme="minorEastAsia" w:hAnsi="Cambria" w:cs="Arial"/>
          <w:sz w:val="24"/>
          <w:szCs w:val="24"/>
        </w:rPr>
        <w:t xml:space="preserve">Demonstrated working knowledge of International Financing Institutions and a good track record for coordinating diverse operations and stakeholders. </w:t>
      </w:r>
    </w:p>
    <w:p w:rsidR="00414225" w:rsidRPr="006D1540" w:rsidRDefault="00414225" w:rsidP="00587572">
      <w:pPr>
        <w:numPr>
          <w:ilvl w:val="0"/>
          <w:numId w:val="35"/>
        </w:numPr>
        <w:spacing w:before="120" w:after="120" w:line="300" w:lineRule="atLeast"/>
        <w:jc w:val="both"/>
        <w:rPr>
          <w:rFonts w:ascii="Cambria" w:eastAsiaTheme="minorEastAsia" w:hAnsi="Cambria" w:cs="Arial"/>
          <w:sz w:val="24"/>
          <w:szCs w:val="24"/>
        </w:rPr>
      </w:pPr>
      <w:r w:rsidRPr="006D1540">
        <w:rPr>
          <w:rFonts w:ascii="Cambria" w:eastAsiaTheme="minorEastAsia" w:hAnsi="Cambria" w:cs="Arial"/>
          <w:sz w:val="24"/>
          <w:szCs w:val="24"/>
        </w:rPr>
        <w:t xml:space="preserve">Having managed relevant projects in Rwanda, region or on the continent is an added advantage </w:t>
      </w:r>
    </w:p>
    <w:p w:rsidR="00414225" w:rsidRPr="00511383" w:rsidRDefault="00414225" w:rsidP="00587572">
      <w:pPr>
        <w:numPr>
          <w:ilvl w:val="0"/>
          <w:numId w:val="35"/>
        </w:numPr>
        <w:spacing w:before="120" w:after="120" w:line="300" w:lineRule="atLeast"/>
        <w:jc w:val="both"/>
        <w:rPr>
          <w:rFonts w:ascii="Cambria" w:eastAsiaTheme="minorEastAsia" w:hAnsi="Cambria" w:cs="Arial"/>
          <w:sz w:val="24"/>
          <w:szCs w:val="24"/>
        </w:rPr>
      </w:pPr>
      <w:r w:rsidRPr="006D1540">
        <w:rPr>
          <w:rFonts w:ascii="Cambria" w:eastAsiaTheme="minorEastAsia" w:hAnsi="Cambria" w:cs="Arial"/>
          <w:sz w:val="24"/>
          <w:szCs w:val="24"/>
        </w:rPr>
        <w:t>Should have excellent communication, analytical and report writing skills based in English and a working knowledge of French and or Kinyarwanda would be an added advantage.</w:t>
      </w:r>
    </w:p>
    <w:p w:rsidR="00A72209" w:rsidRPr="00511383" w:rsidRDefault="00511383" w:rsidP="00A72209">
      <w:pPr>
        <w:spacing w:before="120" w:after="120" w:line="300" w:lineRule="atLeast"/>
        <w:jc w:val="both"/>
        <w:rPr>
          <w:rFonts w:ascii="Cambria" w:eastAsiaTheme="minorEastAsia" w:hAnsi="Cambria"/>
          <w:b/>
          <w:sz w:val="24"/>
          <w:szCs w:val="24"/>
        </w:rPr>
      </w:pPr>
      <w:r w:rsidRPr="00511383">
        <w:rPr>
          <w:rFonts w:ascii="Cambria" w:eastAsiaTheme="minorEastAsia" w:hAnsi="Cambria"/>
          <w:b/>
          <w:sz w:val="24"/>
          <w:szCs w:val="24"/>
        </w:rPr>
        <w:t xml:space="preserve">      5. CONSULTANT SELECTION</w:t>
      </w:r>
    </w:p>
    <w:p w:rsidR="00A72209" w:rsidRPr="00A72209" w:rsidRDefault="00A72209" w:rsidP="00A72209">
      <w:pPr>
        <w:spacing w:before="120" w:after="120" w:line="300" w:lineRule="atLeast"/>
        <w:jc w:val="both"/>
        <w:rPr>
          <w:rFonts w:ascii="Cambria" w:eastAsiaTheme="minorEastAsia" w:hAnsi="Cambria"/>
          <w:sz w:val="24"/>
          <w:szCs w:val="24"/>
        </w:rPr>
      </w:pPr>
      <w:r w:rsidRPr="00A72209">
        <w:rPr>
          <w:rFonts w:ascii="Cambria" w:eastAsiaTheme="minorEastAsia" w:hAnsi="Cambria"/>
          <w:sz w:val="24"/>
          <w:szCs w:val="24"/>
        </w:rPr>
        <w:t>This assignment will be carried out by Individual Consultant. Selection method will comply with Rwanda National Procurement Law and regulations.</w:t>
      </w:r>
      <w:r w:rsidR="0079137E">
        <w:rPr>
          <w:rFonts w:ascii="Cambria" w:eastAsiaTheme="minorEastAsia" w:hAnsi="Cambria"/>
          <w:sz w:val="24"/>
          <w:szCs w:val="24"/>
        </w:rPr>
        <w:t xml:space="preserve">       </w:t>
      </w:r>
    </w:p>
    <w:p w:rsidR="00511383" w:rsidRDefault="00A72209" w:rsidP="00A72209">
      <w:pPr>
        <w:spacing w:before="120" w:after="120" w:line="300" w:lineRule="atLeast"/>
        <w:jc w:val="both"/>
        <w:rPr>
          <w:rFonts w:ascii="Cambria" w:eastAsiaTheme="minorEastAsia" w:hAnsi="Cambria"/>
          <w:sz w:val="24"/>
          <w:szCs w:val="24"/>
        </w:rPr>
      </w:pPr>
      <w:r w:rsidRPr="00A72209">
        <w:rPr>
          <w:rFonts w:ascii="Cambria" w:eastAsiaTheme="minorEastAsia" w:hAnsi="Cambria"/>
          <w:sz w:val="24"/>
          <w:szCs w:val="24"/>
        </w:rPr>
        <w:t xml:space="preserve">Interested individual consultants are requested to submit their updated and detailed CV’s accompanied by copies of degrees or certificates and any other relevant document demonstrating his or her experience to the below emails by not later than </w:t>
      </w:r>
      <w:r w:rsidR="008B30AE" w:rsidRPr="008B30AE">
        <w:rPr>
          <w:rFonts w:ascii="Cambria" w:eastAsiaTheme="minorEastAsia" w:hAnsi="Cambria"/>
          <w:b/>
          <w:sz w:val="24"/>
          <w:szCs w:val="24"/>
        </w:rPr>
        <w:t>21 November 2019</w:t>
      </w:r>
      <w:r w:rsidRPr="00A72209">
        <w:rPr>
          <w:rFonts w:ascii="Cambria" w:eastAsiaTheme="minorEastAsia" w:hAnsi="Cambria"/>
          <w:sz w:val="24"/>
          <w:szCs w:val="24"/>
        </w:rPr>
        <w:t xml:space="preserve"> at 5:00 pm local time</w:t>
      </w:r>
      <w:r w:rsidR="00511383">
        <w:rPr>
          <w:rFonts w:ascii="Cambria" w:eastAsiaTheme="minorEastAsia" w:hAnsi="Cambria"/>
          <w:sz w:val="24"/>
          <w:szCs w:val="24"/>
        </w:rPr>
        <w:t>:</w:t>
      </w:r>
    </w:p>
    <w:p w:rsidR="008B30AE" w:rsidRPr="00A72209" w:rsidRDefault="008B30AE" w:rsidP="00A72209">
      <w:pPr>
        <w:spacing w:before="120" w:after="120" w:line="300" w:lineRule="atLeast"/>
        <w:jc w:val="both"/>
        <w:rPr>
          <w:rFonts w:ascii="Cambria" w:eastAsiaTheme="minorEastAsia" w:hAnsi="Cambria"/>
          <w:sz w:val="24"/>
          <w:szCs w:val="24"/>
        </w:rPr>
      </w:pPr>
    </w:p>
    <w:p w:rsidR="00A72209" w:rsidRPr="00A72209" w:rsidRDefault="00A72209" w:rsidP="00A72209">
      <w:pPr>
        <w:spacing w:before="120" w:after="120" w:line="300" w:lineRule="atLeast"/>
        <w:jc w:val="both"/>
        <w:rPr>
          <w:rFonts w:ascii="Cambria" w:eastAsiaTheme="minorEastAsia" w:hAnsi="Cambria"/>
          <w:sz w:val="24"/>
          <w:szCs w:val="24"/>
        </w:rPr>
      </w:pPr>
      <w:r w:rsidRPr="00A72209">
        <w:rPr>
          <w:rFonts w:ascii="Cambria" w:eastAsiaTheme="minorEastAsia" w:hAnsi="Cambria"/>
          <w:sz w:val="24"/>
          <w:szCs w:val="24"/>
        </w:rPr>
        <w:t xml:space="preserve">The Managing Director of Energy Development Corporation Ltd </w:t>
      </w:r>
    </w:p>
    <w:p w:rsidR="00A72209" w:rsidRPr="00A72209" w:rsidRDefault="00A72209" w:rsidP="00A72209">
      <w:pPr>
        <w:spacing w:before="120" w:after="120" w:line="300" w:lineRule="atLeast"/>
        <w:jc w:val="both"/>
        <w:rPr>
          <w:rFonts w:ascii="Cambria" w:eastAsiaTheme="minorEastAsia" w:hAnsi="Cambria"/>
          <w:sz w:val="24"/>
          <w:szCs w:val="24"/>
        </w:rPr>
      </w:pPr>
      <w:r w:rsidRPr="008B30AE">
        <w:rPr>
          <w:rFonts w:ascii="Cambria" w:eastAsiaTheme="minorEastAsia" w:hAnsi="Cambria"/>
          <w:b/>
          <w:sz w:val="24"/>
          <w:szCs w:val="24"/>
        </w:rPr>
        <w:t>Attn:</w:t>
      </w:r>
      <w:r w:rsidRPr="00A72209">
        <w:rPr>
          <w:rFonts w:ascii="Cambria" w:eastAsiaTheme="minorEastAsia" w:hAnsi="Cambria"/>
          <w:sz w:val="24"/>
          <w:szCs w:val="24"/>
        </w:rPr>
        <w:t xml:space="preserve"> Procurement Unit </w:t>
      </w:r>
    </w:p>
    <w:p w:rsidR="00A72209" w:rsidRPr="00A72209" w:rsidRDefault="00A72209" w:rsidP="00A72209">
      <w:pPr>
        <w:spacing w:before="120" w:after="120" w:line="300" w:lineRule="atLeast"/>
        <w:jc w:val="both"/>
        <w:rPr>
          <w:rFonts w:ascii="Cambria" w:eastAsiaTheme="minorEastAsia" w:hAnsi="Cambria"/>
          <w:sz w:val="24"/>
          <w:szCs w:val="24"/>
        </w:rPr>
      </w:pPr>
      <w:r w:rsidRPr="00A72209">
        <w:rPr>
          <w:rFonts w:ascii="Cambria" w:eastAsiaTheme="minorEastAsia" w:hAnsi="Cambria"/>
          <w:sz w:val="24"/>
          <w:szCs w:val="24"/>
        </w:rPr>
        <w:t>Kigali City Tower, 10th Floor, in the Procurement Office</w:t>
      </w:r>
    </w:p>
    <w:p w:rsidR="00A72209" w:rsidRPr="00A72209" w:rsidRDefault="00A72209" w:rsidP="00A72209">
      <w:pPr>
        <w:spacing w:before="120" w:after="120" w:line="300" w:lineRule="atLeast"/>
        <w:jc w:val="both"/>
        <w:rPr>
          <w:rFonts w:ascii="Cambria" w:eastAsiaTheme="minorEastAsia" w:hAnsi="Cambria"/>
          <w:sz w:val="24"/>
          <w:szCs w:val="24"/>
        </w:rPr>
      </w:pPr>
      <w:r w:rsidRPr="00A72209">
        <w:rPr>
          <w:rFonts w:ascii="Cambria" w:eastAsiaTheme="minorEastAsia" w:hAnsi="Cambria"/>
          <w:sz w:val="24"/>
          <w:szCs w:val="24"/>
        </w:rPr>
        <w:t xml:space="preserve">KN 2ST, </w:t>
      </w:r>
      <w:proofErr w:type="spellStart"/>
      <w:r w:rsidRPr="00A72209">
        <w:rPr>
          <w:rFonts w:ascii="Cambria" w:eastAsiaTheme="minorEastAsia" w:hAnsi="Cambria"/>
          <w:sz w:val="24"/>
          <w:szCs w:val="24"/>
        </w:rPr>
        <w:t>Nyarugenge</w:t>
      </w:r>
      <w:proofErr w:type="spellEnd"/>
      <w:r w:rsidRPr="00A72209">
        <w:rPr>
          <w:rFonts w:ascii="Cambria" w:eastAsiaTheme="minorEastAsia" w:hAnsi="Cambria"/>
          <w:sz w:val="24"/>
          <w:szCs w:val="24"/>
        </w:rPr>
        <w:t xml:space="preserve"> </w:t>
      </w:r>
      <w:r w:rsidR="00E91F29" w:rsidRPr="00A72209">
        <w:rPr>
          <w:rFonts w:ascii="Cambria" w:eastAsiaTheme="minorEastAsia" w:hAnsi="Cambria"/>
          <w:sz w:val="24"/>
          <w:szCs w:val="24"/>
        </w:rPr>
        <w:t>District</w:t>
      </w:r>
      <w:r w:rsidR="00E91F29">
        <w:rPr>
          <w:rFonts w:ascii="Cambria" w:eastAsiaTheme="minorEastAsia" w:hAnsi="Cambria"/>
          <w:sz w:val="24"/>
          <w:szCs w:val="24"/>
        </w:rPr>
        <w:t>; P.O.</w:t>
      </w:r>
      <w:r w:rsidRPr="00A72209">
        <w:rPr>
          <w:rFonts w:ascii="Cambria" w:eastAsiaTheme="minorEastAsia" w:hAnsi="Cambria"/>
          <w:sz w:val="24"/>
          <w:szCs w:val="24"/>
        </w:rPr>
        <w:t xml:space="preserve"> Box 3855 Kigali-Rwanda</w:t>
      </w:r>
    </w:p>
    <w:p w:rsidR="00A72209" w:rsidRPr="00A72209" w:rsidRDefault="00A72209" w:rsidP="00A72209">
      <w:pPr>
        <w:spacing w:before="120" w:after="120" w:line="300" w:lineRule="atLeast"/>
        <w:jc w:val="both"/>
        <w:rPr>
          <w:rFonts w:ascii="Cambria" w:eastAsiaTheme="minorEastAsia" w:hAnsi="Cambria"/>
          <w:sz w:val="24"/>
          <w:szCs w:val="24"/>
        </w:rPr>
      </w:pPr>
      <w:r w:rsidRPr="00A72209">
        <w:rPr>
          <w:rFonts w:ascii="Cambria" w:eastAsiaTheme="minorEastAsia" w:hAnsi="Cambria"/>
          <w:sz w:val="24"/>
          <w:szCs w:val="24"/>
        </w:rPr>
        <w:t xml:space="preserve">E-mail: </w:t>
      </w:r>
      <w:r w:rsidRPr="0079137E">
        <w:rPr>
          <w:rFonts w:ascii="Cambria" w:eastAsiaTheme="minorEastAsia" w:hAnsi="Cambria"/>
          <w:b/>
          <w:sz w:val="24"/>
          <w:szCs w:val="24"/>
          <w:u w:val="single"/>
        </w:rPr>
        <w:t>procurement@edcl.reg.rw</w:t>
      </w:r>
      <w:r w:rsidRPr="00A72209">
        <w:rPr>
          <w:rFonts w:ascii="Cambria" w:eastAsiaTheme="minorEastAsia" w:hAnsi="Cambria"/>
          <w:sz w:val="24"/>
          <w:szCs w:val="24"/>
        </w:rPr>
        <w:t xml:space="preserve">; Cc: </w:t>
      </w:r>
      <w:r w:rsidRPr="0079137E">
        <w:rPr>
          <w:rFonts w:ascii="Cambria" w:eastAsiaTheme="minorEastAsia" w:hAnsi="Cambria"/>
          <w:b/>
          <w:sz w:val="24"/>
          <w:szCs w:val="24"/>
          <w:u w:val="single"/>
        </w:rPr>
        <w:t>gumushashi@edcl.reg.rw</w:t>
      </w:r>
      <w:r w:rsidRPr="00A72209">
        <w:rPr>
          <w:rFonts w:ascii="Cambria" w:eastAsiaTheme="minorEastAsia" w:hAnsi="Cambria"/>
          <w:sz w:val="24"/>
          <w:szCs w:val="24"/>
        </w:rPr>
        <w:t xml:space="preserve">   </w:t>
      </w:r>
    </w:p>
    <w:p w:rsidR="00511383" w:rsidRDefault="00511383" w:rsidP="00A72209">
      <w:pPr>
        <w:spacing w:before="120" w:after="120" w:line="300" w:lineRule="atLeast"/>
        <w:jc w:val="both"/>
        <w:rPr>
          <w:rFonts w:ascii="Cambria" w:eastAsiaTheme="minorEastAsia" w:hAnsi="Cambria"/>
          <w:sz w:val="24"/>
          <w:szCs w:val="24"/>
        </w:rPr>
      </w:pPr>
    </w:p>
    <w:p w:rsidR="00A72209" w:rsidRPr="00A72209" w:rsidRDefault="00A72209" w:rsidP="00A72209">
      <w:pPr>
        <w:spacing w:before="120" w:after="120" w:line="300" w:lineRule="atLeast"/>
        <w:jc w:val="both"/>
        <w:rPr>
          <w:rFonts w:ascii="Cambria" w:eastAsiaTheme="minorEastAsia" w:hAnsi="Cambria"/>
          <w:sz w:val="24"/>
          <w:szCs w:val="24"/>
        </w:rPr>
      </w:pPr>
      <w:r w:rsidRPr="00A72209">
        <w:rPr>
          <w:rFonts w:ascii="Cambria" w:eastAsiaTheme="minorEastAsia" w:hAnsi="Cambria"/>
          <w:sz w:val="24"/>
          <w:szCs w:val="24"/>
        </w:rPr>
        <w:t xml:space="preserve">Done at Kigali, on </w:t>
      </w:r>
      <w:r w:rsidR="008B30AE">
        <w:rPr>
          <w:rFonts w:ascii="Cambria" w:eastAsiaTheme="minorEastAsia" w:hAnsi="Cambria"/>
          <w:sz w:val="24"/>
          <w:szCs w:val="24"/>
        </w:rPr>
        <w:t>06 November</w:t>
      </w:r>
      <w:r w:rsidRPr="00A72209">
        <w:rPr>
          <w:rFonts w:ascii="Cambria" w:eastAsiaTheme="minorEastAsia" w:hAnsi="Cambria"/>
          <w:sz w:val="24"/>
          <w:szCs w:val="24"/>
        </w:rPr>
        <w:t xml:space="preserve"> 2019 </w:t>
      </w:r>
    </w:p>
    <w:p w:rsidR="00A72209" w:rsidRPr="00A72209" w:rsidRDefault="00A72209" w:rsidP="00A72209">
      <w:pPr>
        <w:spacing w:before="120" w:after="120" w:line="300" w:lineRule="atLeast"/>
        <w:jc w:val="both"/>
        <w:rPr>
          <w:rFonts w:ascii="Cambria" w:eastAsiaTheme="minorEastAsia" w:hAnsi="Cambria"/>
          <w:sz w:val="24"/>
          <w:szCs w:val="24"/>
        </w:rPr>
      </w:pPr>
    </w:p>
    <w:p w:rsidR="00A72209" w:rsidRPr="00A72209" w:rsidRDefault="00A72209" w:rsidP="00A72209">
      <w:pPr>
        <w:spacing w:before="120" w:after="120" w:line="300" w:lineRule="atLeast"/>
        <w:jc w:val="both"/>
        <w:rPr>
          <w:rFonts w:ascii="Cambria" w:eastAsiaTheme="minorEastAsia" w:hAnsi="Cambria"/>
          <w:sz w:val="24"/>
          <w:szCs w:val="24"/>
        </w:rPr>
      </w:pPr>
    </w:p>
    <w:p w:rsidR="00A72209" w:rsidRPr="00A72209" w:rsidRDefault="00A72209" w:rsidP="00A72209">
      <w:pPr>
        <w:spacing w:before="120" w:after="120" w:line="300" w:lineRule="atLeast"/>
        <w:jc w:val="both"/>
        <w:rPr>
          <w:rFonts w:ascii="Cambria" w:eastAsiaTheme="minorEastAsia" w:hAnsi="Cambria"/>
          <w:sz w:val="24"/>
          <w:szCs w:val="24"/>
        </w:rPr>
      </w:pPr>
    </w:p>
    <w:p w:rsidR="00A72209" w:rsidRPr="00A72209" w:rsidRDefault="00A72209" w:rsidP="00A72209">
      <w:pPr>
        <w:spacing w:before="120" w:after="120" w:line="300" w:lineRule="atLeast"/>
        <w:jc w:val="both"/>
        <w:rPr>
          <w:rFonts w:ascii="Cambria" w:eastAsiaTheme="minorEastAsia" w:hAnsi="Cambria"/>
          <w:sz w:val="24"/>
          <w:szCs w:val="24"/>
        </w:rPr>
      </w:pPr>
      <w:r w:rsidRPr="00A72209">
        <w:rPr>
          <w:rFonts w:ascii="Cambria" w:eastAsiaTheme="minorEastAsia" w:hAnsi="Cambria"/>
          <w:sz w:val="24"/>
          <w:szCs w:val="24"/>
        </w:rPr>
        <w:t>RUHIGULA Jackson GAFULEKA</w:t>
      </w:r>
      <w:r w:rsidRPr="00A72209">
        <w:rPr>
          <w:rFonts w:ascii="Cambria" w:eastAsiaTheme="minorEastAsia" w:hAnsi="Cambria"/>
          <w:sz w:val="24"/>
          <w:szCs w:val="24"/>
        </w:rPr>
        <w:tab/>
      </w:r>
      <w:r w:rsidRPr="00A72209">
        <w:rPr>
          <w:rFonts w:ascii="Cambria" w:eastAsiaTheme="minorEastAsia" w:hAnsi="Cambria"/>
          <w:sz w:val="24"/>
          <w:szCs w:val="24"/>
        </w:rPr>
        <w:tab/>
        <w:t xml:space="preserve">                    </w:t>
      </w:r>
      <w:r w:rsidR="00511383">
        <w:rPr>
          <w:rFonts w:ascii="Cambria" w:eastAsiaTheme="minorEastAsia" w:hAnsi="Cambria"/>
          <w:sz w:val="24"/>
          <w:szCs w:val="24"/>
        </w:rPr>
        <w:t xml:space="preserve">    </w:t>
      </w:r>
      <w:r w:rsidRPr="00A72209">
        <w:rPr>
          <w:rFonts w:ascii="Cambria" w:eastAsiaTheme="minorEastAsia" w:hAnsi="Cambria"/>
          <w:sz w:val="24"/>
          <w:szCs w:val="24"/>
        </w:rPr>
        <w:t xml:space="preserve">Felix GAKUBA </w:t>
      </w:r>
    </w:p>
    <w:p w:rsidR="006A5AA0" w:rsidRDefault="00A72209" w:rsidP="00A72209">
      <w:pPr>
        <w:spacing w:before="120" w:after="120" w:line="300" w:lineRule="atLeast"/>
        <w:jc w:val="both"/>
        <w:rPr>
          <w:rFonts w:ascii="Cambria" w:eastAsiaTheme="minorEastAsia" w:hAnsi="Cambria"/>
          <w:sz w:val="24"/>
          <w:szCs w:val="24"/>
        </w:rPr>
      </w:pPr>
      <w:r w:rsidRPr="00A72209">
        <w:rPr>
          <w:rFonts w:ascii="Cambria" w:eastAsiaTheme="minorEastAsia" w:hAnsi="Cambria"/>
          <w:sz w:val="24"/>
          <w:szCs w:val="24"/>
        </w:rPr>
        <w:t xml:space="preserve">Head Procurement Management Services </w:t>
      </w:r>
      <w:r w:rsidRPr="00A72209">
        <w:rPr>
          <w:rFonts w:ascii="Cambria" w:eastAsiaTheme="minorEastAsia" w:hAnsi="Cambria"/>
          <w:sz w:val="24"/>
          <w:szCs w:val="24"/>
        </w:rPr>
        <w:tab/>
      </w:r>
      <w:r w:rsidRPr="00A72209">
        <w:rPr>
          <w:rFonts w:ascii="Cambria" w:eastAsiaTheme="minorEastAsia" w:hAnsi="Cambria"/>
          <w:sz w:val="24"/>
          <w:szCs w:val="24"/>
        </w:rPr>
        <w:tab/>
        <w:t xml:space="preserve">          Managing Director</w:t>
      </w:r>
    </w:p>
    <w:sectPr w:rsidR="006A5AA0" w:rsidSect="006F1F84">
      <w:headerReference w:type="default" r:id="rId8"/>
      <w:footerReference w:type="default" r:id="rId9"/>
      <w:pgSz w:w="12240" w:h="15840"/>
      <w:pgMar w:top="1440" w:right="1440" w:bottom="144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96D" w:rsidRDefault="00ED796D" w:rsidP="00F96149">
      <w:pPr>
        <w:spacing w:after="0" w:line="240" w:lineRule="auto"/>
      </w:pPr>
      <w:r>
        <w:separator/>
      </w:r>
    </w:p>
  </w:endnote>
  <w:endnote w:type="continuationSeparator" w:id="0">
    <w:p w:rsidR="00ED796D" w:rsidRDefault="00ED796D"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0A" w:rsidRPr="00B24F39" w:rsidRDefault="00E50E0A"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sidRPr="00B24F39">
      <w:rPr>
        <w:rFonts w:ascii="Times New Roman" w:eastAsia="Calibri" w:hAnsi="Times New Roman" w:cs="Times New Roman"/>
        <w:b/>
        <w:color w:val="385623" w:themeColor="accent6" w:themeShade="80"/>
        <w:sz w:val="20"/>
        <w:szCs w:val="20"/>
      </w:rPr>
      <w:t>10</w:t>
    </w:r>
    <w:r w:rsidRPr="00B24F39">
      <w:rPr>
        <w:rFonts w:ascii="Times New Roman" w:eastAsia="Calibri" w:hAnsi="Times New Roman" w:cs="Times New Roman"/>
        <w:b/>
        <w:color w:val="385623" w:themeColor="accent6" w:themeShade="80"/>
        <w:sz w:val="20"/>
        <w:szCs w:val="20"/>
        <w:vertAlign w:val="superscript"/>
      </w:rPr>
      <w:t>th</w:t>
    </w:r>
    <w:r w:rsidRPr="00B24F39">
      <w:rPr>
        <w:rFonts w:ascii="Times New Roman" w:eastAsia="Calibri" w:hAnsi="Times New Roman" w:cs="Times New Roman"/>
        <w:b/>
        <w:color w:val="385623" w:themeColor="accent6" w:themeShade="80"/>
        <w:sz w:val="20"/>
        <w:szCs w:val="20"/>
      </w:rPr>
      <w:t xml:space="preserve"> Floor KCT, KN 2 ST, </w:t>
    </w:r>
    <w:proofErr w:type="spellStart"/>
    <w:r w:rsidRPr="00B24F39">
      <w:rPr>
        <w:rFonts w:ascii="Times New Roman" w:eastAsia="Calibri" w:hAnsi="Times New Roman" w:cs="Times New Roman"/>
        <w:b/>
        <w:color w:val="385623" w:themeColor="accent6" w:themeShade="80"/>
        <w:sz w:val="20"/>
        <w:szCs w:val="20"/>
      </w:rPr>
      <w:t>Nyarugenge</w:t>
    </w:r>
    <w:proofErr w:type="spellEnd"/>
    <w:r w:rsidRPr="00B24F39">
      <w:rPr>
        <w:rFonts w:ascii="Times New Roman" w:eastAsia="Calibri" w:hAnsi="Times New Roman" w:cs="Times New Roman"/>
        <w:b/>
        <w:color w:val="385623" w:themeColor="accent6" w:themeShade="80"/>
        <w:sz w:val="20"/>
        <w:szCs w:val="20"/>
      </w:rPr>
      <w:t xml:space="preserve"> District, P.O. Box 3855 Kigali, Rwanda</w:t>
    </w:r>
  </w:p>
  <w:p w:rsidR="00E50E0A" w:rsidRPr="00B24F39" w:rsidRDefault="00E50E0A"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www.edcl.reg.rw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96D" w:rsidRDefault="00ED796D" w:rsidP="00F96149">
      <w:pPr>
        <w:spacing w:after="0" w:line="240" w:lineRule="auto"/>
      </w:pPr>
      <w:r>
        <w:separator/>
      </w:r>
    </w:p>
  </w:footnote>
  <w:footnote w:type="continuationSeparator" w:id="0">
    <w:p w:rsidR="00ED796D" w:rsidRDefault="00ED796D"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0A" w:rsidRPr="009322CF" w:rsidRDefault="00E50E0A" w:rsidP="009322CF">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extent cx="2722511" cy="990600"/>
          <wp:effectExtent l="0" t="0" r="1905" b="0"/>
          <wp:docPr id="2" name="Picture 2"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9235" cy="989408"/>
                  </a:xfrm>
                  <a:prstGeom prst="rect">
                    <a:avLst/>
                  </a:prstGeom>
                  <a:noFill/>
                  <a:ln>
                    <a:noFill/>
                  </a:ln>
                </pic:spPr>
              </pic:pic>
            </a:graphicData>
          </a:graphic>
        </wp:inline>
      </w:drawing>
    </w:r>
  </w:p>
  <w:p w:rsidR="00E50E0A" w:rsidRDefault="00E50E0A" w:rsidP="00453ADE">
    <w:pPr>
      <w:pStyle w:val="Header"/>
      <w:pBdr>
        <w:bottom w:val="single" w:sz="12" w:space="1"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11221F4"/>
    <w:lvl w:ilvl="0">
      <w:numFmt w:val="bullet"/>
      <w:lvlText w:val="*"/>
      <w:lvlJc w:val="left"/>
      <w:pPr>
        <w:ind w:left="0" w:firstLine="0"/>
      </w:pPr>
    </w:lvl>
  </w:abstractNum>
  <w:abstractNum w:abstractNumId="1" w15:restartNumberingAfterBreak="0">
    <w:nsid w:val="01484EF6"/>
    <w:multiLevelType w:val="hybridMultilevel"/>
    <w:tmpl w:val="D7D2305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4690A"/>
    <w:multiLevelType w:val="hybridMultilevel"/>
    <w:tmpl w:val="D7D230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F7FED"/>
    <w:multiLevelType w:val="hybridMultilevel"/>
    <w:tmpl w:val="D8FA8D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E26C3"/>
    <w:multiLevelType w:val="hybridMultilevel"/>
    <w:tmpl w:val="AA18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60FA"/>
    <w:multiLevelType w:val="hybridMultilevel"/>
    <w:tmpl w:val="204ED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47578"/>
    <w:multiLevelType w:val="hybridMultilevel"/>
    <w:tmpl w:val="2C68E8BE"/>
    <w:lvl w:ilvl="0" w:tplc="D5F6FFA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19404F55"/>
    <w:multiLevelType w:val="hybridMultilevel"/>
    <w:tmpl w:val="7132EA7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19AB69CA"/>
    <w:multiLevelType w:val="hybridMultilevel"/>
    <w:tmpl w:val="7CD8D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E61409"/>
    <w:multiLevelType w:val="hybridMultilevel"/>
    <w:tmpl w:val="BF7C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83E8C"/>
    <w:multiLevelType w:val="hybridMultilevel"/>
    <w:tmpl w:val="204ED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D572F"/>
    <w:multiLevelType w:val="hybridMultilevel"/>
    <w:tmpl w:val="E9E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795"/>
    <w:multiLevelType w:val="multilevel"/>
    <w:tmpl w:val="35DA5B2C"/>
    <w:lvl w:ilvl="0">
      <w:start w:val="1"/>
      <w:numFmt w:val="decimal"/>
      <w:pStyle w:val="Section8Heading2"/>
      <w:lvlText w:val="%1."/>
      <w:lvlJc w:val="left"/>
      <w:pPr>
        <w:ind w:left="720" w:hanging="360"/>
      </w:pPr>
    </w:lvl>
    <w:lvl w:ilvl="1">
      <w:start w:val="1"/>
      <w:numFmt w:val="decimal"/>
      <w:isLgl/>
      <w:lvlText w:val="%1.%2"/>
      <w:lvlJc w:val="left"/>
      <w:pPr>
        <w:ind w:left="435" w:hanging="435"/>
      </w:pPr>
      <w:rPr>
        <w:rFonts w:hint="default"/>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052A97"/>
    <w:multiLevelType w:val="hybridMultilevel"/>
    <w:tmpl w:val="204ED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A3B78"/>
    <w:multiLevelType w:val="hybridMultilevel"/>
    <w:tmpl w:val="4A4C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EE"/>
    <w:multiLevelType w:val="hybridMultilevel"/>
    <w:tmpl w:val="4D7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D3B97"/>
    <w:multiLevelType w:val="hybridMultilevel"/>
    <w:tmpl w:val="A91C1ABE"/>
    <w:lvl w:ilvl="0" w:tplc="3222B2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64163"/>
    <w:multiLevelType w:val="hybridMultilevel"/>
    <w:tmpl w:val="210C0A58"/>
    <w:lvl w:ilvl="0" w:tplc="7E200AA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913EA9"/>
    <w:multiLevelType w:val="hybridMultilevel"/>
    <w:tmpl w:val="17F8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D2CA4"/>
    <w:multiLevelType w:val="hybridMultilevel"/>
    <w:tmpl w:val="86CC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978C1"/>
    <w:multiLevelType w:val="hybridMultilevel"/>
    <w:tmpl w:val="B284ED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81461"/>
    <w:multiLevelType w:val="multilevel"/>
    <w:tmpl w:val="B33A294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52344F42"/>
    <w:multiLevelType w:val="hybridMultilevel"/>
    <w:tmpl w:val="D7D230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D8601A"/>
    <w:multiLevelType w:val="hybridMultilevel"/>
    <w:tmpl w:val="38A46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205F36"/>
    <w:multiLevelType w:val="hybridMultilevel"/>
    <w:tmpl w:val="A5E614E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6D3A32"/>
    <w:multiLevelType w:val="hybridMultilevel"/>
    <w:tmpl w:val="1A6E3B20"/>
    <w:lvl w:ilvl="0" w:tplc="629422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5F78D7"/>
    <w:multiLevelType w:val="hybridMultilevel"/>
    <w:tmpl w:val="4A9E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D3F94"/>
    <w:multiLevelType w:val="hybridMultilevel"/>
    <w:tmpl w:val="C93C79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8" w15:restartNumberingAfterBreak="0">
    <w:nsid w:val="62BA5563"/>
    <w:multiLevelType w:val="hybridMultilevel"/>
    <w:tmpl w:val="0F92B04C"/>
    <w:lvl w:ilvl="0" w:tplc="92567A9C">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4914F87"/>
    <w:multiLevelType w:val="hybridMultilevel"/>
    <w:tmpl w:val="7E84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82CE9"/>
    <w:multiLevelType w:val="hybridMultilevel"/>
    <w:tmpl w:val="A5E614E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92789D"/>
    <w:multiLevelType w:val="hybridMultilevel"/>
    <w:tmpl w:val="A5E614E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A56819"/>
    <w:multiLevelType w:val="hybridMultilevel"/>
    <w:tmpl w:val="9782F3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74EE1511"/>
    <w:multiLevelType w:val="hybridMultilevel"/>
    <w:tmpl w:val="204ED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C1881"/>
    <w:multiLevelType w:val="hybridMultilevel"/>
    <w:tmpl w:val="671AB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45628"/>
    <w:multiLevelType w:val="hybridMultilevel"/>
    <w:tmpl w:val="1778C6F8"/>
    <w:lvl w:ilvl="0" w:tplc="FF4E187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D7E12"/>
    <w:multiLevelType w:val="hybridMultilevel"/>
    <w:tmpl w:val="7A0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6"/>
  </w:num>
  <w:num w:numId="4">
    <w:abstractNumId w:val="23"/>
  </w:num>
  <w:num w:numId="5">
    <w:abstractNumId w:val="26"/>
  </w:num>
  <w:num w:numId="6">
    <w:abstractNumId w:val="4"/>
  </w:num>
  <w:num w:numId="7">
    <w:abstractNumId w:val="36"/>
  </w:num>
  <w:num w:numId="8">
    <w:abstractNumId w:val="32"/>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6"/>
  </w:num>
  <w:num w:numId="13">
    <w:abstractNumId w:val="35"/>
  </w:num>
  <w:num w:numId="14">
    <w:abstractNumId w:val="7"/>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29"/>
  </w:num>
  <w:num w:numId="19">
    <w:abstractNumId w:val="9"/>
  </w:num>
  <w:num w:numId="20">
    <w:abstractNumId w:val="19"/>
  </w:num>
  <w:num w:numId="21">
    <w:abstractNumId w:val="11"/>
  </w:num>
  <w:num w:numId="22">
    <w:abstractNumId w:val="2"/>
  </w:num>
  <w:num w:numId="23">
    <w:abstractNumId w:val="24"/>
  </w:num>
  <w:num w:numId="24">
    <w:abstractNumId w:val="5"/>
  </w:num>
  <w:num w:numId="25">
    <w:abstractNumId w:val="1"/>
  </w:num>
  <w:num w:numId="26">
    <w:abstractNumId w:val="31"/>
  </w:num>
  <w:num w:numId="27">
    <w:abstractNumId w:val="33"/>
  </w:num>
  <w:num w:numId="28">
    <w:abstractNumId w:val="22"/>
  </w:num>
  <w:num w:numId="29">
    <w:abstractNumId w:val="30"/>
  </w:num>
  <w:num w:numId="30">
    <w:abstractNumId w:val="13"/>
  </w:num>
  <w:num w:numId="31">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2">
    <w:abstractNumId w:val="10"/>
  </w:num>
  <w:num w:numId="33">
    <w:abstractNumId w:val="14"/>
  </w:num>
  <w:num w:numId="34">
    <w:abstractNumId w:val="34"/>
  </w:num>
  <w:num w:numId="35">
    <w:abstractNumId w:val="3"/>
  </w:num>
  <w:num w:numId="36">
    <w:abstractNumId w:val="20"/>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05C59"/>
    <w:rsid w:val="00006DF0"/>
    <w:rsid w:val="00022285"/>
    <w:rsid w:val="000224FA"/>
    <w:rsid w:val="00032011"/>
    <w:rsid w:val="0003226A"/>
    <w:rsid w:val="000553E6"/>
    <w:rsid w:val="00057E5F"/>
    <w:rsid w:val="00060DB2"/>
    <w:rsid w:val="000637D3"/>
    <w:rsid w:val="0008194A"/>
    <w:rsid w:val="0008346A"/>
    <w:rsid w:val="0009575D"/>
    <w:rsid w:val="000B0EF7"/>
    <w:rsid w:val="000D62BB"/>
    <w:rsid w:val="000E398D"/>
    <w:rsid w:val="000E687B"/>
    <w:rsid w:val="0011237B"/>
    <w:rsid w:val="00115C97"/>
    <w:rsid w:val="001342DE"/>
    <w:rsid w:val="00145202"/>
    <w:rsid w:val="00150F53"/>
    <w:rsid w:val="00160A0F"/>
    <w:rsid w:val="00161614"/>
    <w:rsid w:val="0017743A"/>
    <w:rsid w:val="00177EA5"/>
    <w:rsid w:val="0018283E"/>
    <w:rsid w:val="00183ADA"/>
    <w:rsid w:val="0019702E"/>
    <w:rsid w:val="001E0C06"/>
    <w:rsid w:val="001E689E"/>
    <w:rsid w:val="001F748C"/>
    <w:rsid w:val="00236E90"/>
    <w:rsid w:val="00244150"/>
    <w:rsid w:val="00246847"/>
    <w:rsid w:val="002528DD"/>
    <w:rsid w:val="00265091"/>
    <w:rsid w:val="00266EDD"/>
    <w:rsid w:val="00290402"/>
    <w:rsid w:val="00291C09"/>
    <w:rsid w:val="00292FA0"/>
    <w:rsid w:val="00296556"/>
    <w:rsid w:val="002A79F5"/>
    <w:rsid w:val="002B460E"/>
    <w:rsid w:val="002C7CA0"/>
    <w:rsid w:val="002E5EF9"/>
    <w:rsid w:val="002E5F34"/>
    <w:rsid w:val="002F3A2D"/>
    <w:rsid w:val="00302D47"/>
    <w:rsid w:val="00306A5C"/>
    <w:rsid w:val="00323211"/>
    <w:rsid w:val="0032468A"/>
    <w:rsid w:val="003261D2"/>
    <w:rsid w:val="00337AF7"/>
    <w:rsid w:val="00340727"/>
    <w:rsid w:val="00344CC9"/>
    <w:rsid w:val="00345A71"/>
    <w:rsid w:val="00366741"/>
    <w:rsid w:val="00374C85"/>
    <w:rsid w:val="0037582E"/>
    <w:rsid w:val="0038083C"/>
    <w:rsid w:val="0038443B"/>
    <w:rsid w:val="00386658"/>
    <w:rsid w:val="00391ED6"/>
    <w:rsid w:val="003A32A9"/>
    <w:rsid w:val="003C4601"/>
    <w:rsid w:val="003D1059"/>
    <w:rsid w:val="003D1E87"/>
    <w:rsid w:val="003D3239"/>
    <w:rsid w:val="003E6E82"/>
    <w:rsid w:val="003F1F16"/>
    <w:rsid w:val="003F69D9"/>
    <w:rsid w:val="00401418"/>
    <w:rsid w:val="00414225"/>
    <w:rsid w:val="004152F9"/>
    <w:rsid w:val="00446797"/>
    <w:rsid w:val="00453ADE"/>
    <w:rsid w:val="004616D4"/>
    <w:rsid w:val="00465687"/>
    <w:rsid w:val="004725C1"/>
    <w:rsid w:val="00474D38"/>
    <w:rsid w:val="004759F3"/>
    <w:rsid w:val="0049000D"/>
    <w:rsid w:val="00490E2B"/>
    <w:rsid w:val="00493CA4"/>
    <w:rsid w:val="00497A45"/>
    <w:rsid w:val="004A16D0"/>
    <w:rsid w:val="004B2362"/>
    <w:rsid w:val="004B3FD2"/>
    <w:rsid w:val="004B60C5"/>
    <w:rsid w:val="004B67CA"/>
    <w:rsid w:val="004C23AD"/>
    <w:rsid w:val="004D0CA9"/>
    <w:rsid w:val="004D3E28"/>
    <w:rsid w:val="004F084C"/>
    <w:rsid w:val="004F6374"/>
    <w:rsid w:val="004F746C"/>
    <w:rsid w:val="005024EC"/>
    <w:rsid w:val="005070C6"/>
    <w:rsid w:val="00511383"/>
    <w:rsid w:val="0051540A"/>
    <w:rsid w:val="005366D5"/>
    <w:rsid w:val="00542EA0"/>
    <w:rsid w:val="005436F9"/>
    <w:rsid w:val="00560335"/>
    <w:rsid w:val="00561B47"/>
    <w:rsid w:val="005639B7"/>
    <w:rsid w:val="005752D6"/>
    <w:rsid w:val="00580898"/>
    <w:rsid w:val="00584301"/>
    <w:rsid w:val="00587572"/>
    <w:rsid w:val="005A601C"/>
    <w:rsid w:val="005B4F5C"/>
    <w:rsid w:val="005B5F95"/>
    <w:rsid w:val="005C14B4"/>
    <w:rsid w:val="005C3FB3"/>
    <w:rsid w:val="005C4FB5"/>
    <w:rsid w:val="005D06F2"/>
    <w:rsid w:val="005E4A03"/>
    <w:rsid w:val="005E7D24"/>
    <w:rsid w:val="005E7D64"/>
    <w:rsid w:val="006011F6"/>
    <w:rsid w:val="0060510D"/>
    <w:rsid w:val="0063259C"/>
    <w:rsid w:val="00640E42"/>
    <w:rsid w:val="006430E4"/>
    <w:rsid w:val="00660DF4"/>
    <w:rsid w:val="00661B38"/>
    <w:rsid w:val="0068768A"/>
    <w:rsid w:val="006A53E8"/>
    <w:rsid w:val="006A5AA0"/>
    <w:rsid w:val="006A5C97"/>
    <w:rsid w:val="006D1540"/>
    <w:rsid w:val="006F1F84"/>
    <w:rsid w:val="00713D20"/>
    <w:rsid w:val="007302D6"/>
    <w:rsid w:val="00763C43"/>
    <w:rsid w:val="007801F8"/>
    <w:rsid w:val="0079137E"/>
    <w:rsid w:val="007928C6"/>
    <w:rsid w:val="007A1C73"/>
    <w:rsid w:val="007C4027"/>
    <w:rsid w:val="007D0969"/>
    <w:rsid w:val="007F68F7"/>
    <w:rsid w:val="008128A1"/>
    <w:rsid w:val="00823A78"/>
    <w:rsid w:val="00864B73"/>
    <w:rsid w:val="00874494"/>
    <w:rsid w:val="008919CC"/>
    <w:rsid w:val="008939DE"/>
    <w:rsid w:val="008A18A2"/>
    <w:rsid w:val="008B30AE"/>
    <w:rsid w:val="008B5A46"/>
    <w:rsid w:val="008D30AC"/>
    <w:rsid w:val="008E0677"/>
    <w:rsid w:val="008E2F2F"/>
    <w:rsid w:val="008F1A5C"/>
    <w:rsid w:val="008F3720"/>
    <w:rsid w:val="008F7334"/>
    <w:rsid w:val="00901816"/>
    <w:rsid w:val="00930492"/>
    <w:rsid w:val="009322CF"/>
    <w:rsid w:val="00941747"/>
    <w:rsid w:val="009448CA"/>
    <w:rsid w:val="0094748E"/>
    <w:rsid w:val="00972A68"/>
    <w:rsid w:val="009745FE"/>
    <w:rsid w:val="009949C8"/>
    <w:rsid w:val="009A3F98"/>
    <w:rsid w:val="009A6591"/>
    <w:rsid w:val="009A758A"/>
    <w:rsid w:val="009C4596"/>
    <w:rsid w:val="009C4FF4"/>
    <w:rsid w:val="009C70C0"/>
    <w:rsid w:val="009D3F76"/>
    <w:rsid w:val="009E04E9"/>
    <w:rsid w:val="009E5017"/>
    <w:rsid w:val="00A10023"/>
    <w:rsid w:val="00A166D2"/>
    <w:rsid w:val="00A2383B"/>
    <w:rsid w:val="00A2677A"/>
    <w:rsid w:val="00A35908"/>
    <w:rsid w:val="00A36B43"/>
    <w:rsid w:val="00A54EC9"/>
    <w:rsid w:val="00A63576"/>
    <w:rsid w:val="00A70581"/>
    <w:rsid w:val="00A70D0F"/>
    <w:rsid w:val="00A72209"/>
    <w:rsid w:val="00A90B2C"/>
    <w:rsid w:val="00AA1858"/>
    <w:rsid w:val="00AA434E"/>
    <w:rsid w:val="00AA7EFF"/>
    <w:rsid w:val="00AB007F"/>
    <w:rsid w:val="00AB7D08"/>
    <w:rsid w:val="00AE41D2"/>
    <w:rsid w:val="00AE51B1"/>
    <w:rsid w:val="00B04D02"/>
    <w:rsid w:val="00B24F39"/>
    <w:rsid w:val="00B36CD9"/>
    <w:rsid w:val="00B40080"/>
    <w:rsid w:val="00B436DE"/>
    <w:rsid w:val="00B6079A"/>
    <w:rsid w:val="00B61FC6"/>
    <w:rsid w:val="00B64A92"/>
    <w:rsid w:val="00B676D4"/>
    <w:rsid w:val="00B71997"/>
    <w:rsid w:val="00B80140"/>
    <w:rsid w:val="00B96259"/>
    <w:rsid w:val="00BA4898"/>
    <w:rsid w:val="00BA6F60"/>
    <w:rsid w:val="00BB0597"/>
    <w:rsid w:val="00BE3B8E"/>
    <w:rsid w:val="00BE3E2D"/>
    <w:rsid w:val="00BE5444"/>
    <w:rsid w:val="00BE69DA"/>
    <w:rsid w:val="00BF1277"/>
    <w:rsid w:val="00BF53CE"/>
    <w:rsid w:val="00C14514"/>
    <w:rsid w:val="00C148BF"/>
    <w:rsid w:val="00C17A9F"/>
    <w:rsid w:val="00C343F2"/>
    <w:rsid w:val="00C34A57"/>
    <w:rsid w:val="00C3551F"/>
    <w:rsid w:val="00C764B0"/>
    <w:rsid w:val="00C96214"/>
    <w:rsid w:val="00CA1462"/>
    <w:rsid w:val="00CA385F"/>
    <w:rsid w:val="00CA78B3"/>
    <w:rsid w:val="00CB16A9"/>
    <w:rsid w:val="00CD50D9"/>
    <w:rsid w:val="00CE3E49"/>
    <w:rsid w:val="00CE4B8E"/>
    <w:rsid w:val="00CF2014"/>
    <w:rsid w:val="00D01A4F"/>
    <w:rsid w:val="00D13EB4"/>
    <w:rsid w:val="00D33E94"/>
    <w:rsid w:val="00D540B6"/>
    <w:rsid w:val="00D61334"/>
    <w:rsid w:val="00D641C7"/>
    <w:rsid w:val="00D751CA"/>
    <w:rsid w:val="00D8067C"/>
    <w:rsid w:val="00D8275F"/>
    <w:rsid w:val="00D8387F"/>
    <w:rsid w:val="00D86812"/>
    <w:rsid w:val="00D9092A"/>
    <w:rsid w:val="00DB5402"/>
    <w:rsid w:val="00DB6873"/>
    <w:rsid w:val="00DB6BAD"/>
    <w:rsid w:val="00DC7C54"/>
    <w:rsid w:val="00DE039B"/>
    <w:rsid w:val="00DF63F3"/>
    <w:rsid w:val="00E1005A"/>
    <w:rsid w:val="00E2510B"/>
    <w:rsid w:val="00E308EC"/>
    <w:rsid w:val="00E30A0E"/>
    <w:rsid w:val="00E31DAF"/>
    <w:rsid w:val="00E32D92"/>
    <w:rsid w:val="00E376AD"/>
    <w:rsid w:val="00E37F4E"/>
    <w:rsid w:val="00E40212"/>
    <w:rsid w:val="00E4409E"/>
    <w:rsid w:val="00E50E0A"/>
    <w:rsid w:val="00E52BBE"/>
    <w:rsid w:val="00E72B6B"/>
    <w:rsid w:val="00E73450"/>
    <w:rsid w:val="00E776E8"/>
    <w:rsid w:val="00E82E9B"/>
    <w:rsid w:val="00E83E8D"/>
    <w:rsid w:val="00E91F29"/>
    <w:rsid w:val="00E94FF4"/>
    <w:rsid w:val="00E97B77"/>
    <w:rsid w:val="00EA0ACE"/>
    <w:rsid w:val="00EA4518"/>
    <w:rsid w:val="00EA62D9"/>
    <w:rsid w:val="00EB755F"/>
    <w:rsid w:val="00ED1FC9"/>
    <w:rsid w:val="00ED62EB"/>
    <w:rsid w:val="00ED796D"/>
    <w:rsid w:val="00ED7FFD"/>
    <w:rsid w:val="00F24D3B"/>
    <w:rsid w:val="00F350B6"/>
    <w:rsid w:val="00F43EB8"/>
    <w:rsid w:val="00F578B5"/>
    <w:rsid w:val="00F66D49"/>
    <w:rsid w:val="00F853B5"/>
    <w:rsid w:val="00F85CCD"/>
    <w:rsid w:val="00F866F8"/>
    <w:rsid w:val="00F95C71"/>
    <w:rsid w:val="00F95DB4"/>
    <w:rsid w:val="00F96149"/>
    <w:rsid w:val="00FB6342"/>
    <w:rsid w:val="00FB6624"/>
    <w:rsid w:val="00FD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C2D0E-0662-4BD8-A9FC-9BE3098D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E87"/>
    <w:pPr>
      <w:spacing w:line="256" w:lineRule="auto"/>
    </w:pPr>
  </w:style>
  <w:style w:type="paragraph" w:styleId="Heading7">
    <w:name w:val="heading 7"/>
    <w:aliases w:val="Annexes,paragraph level 1.1,level1noheading,level1-noHeading"/>
    <w:basedOn w:val="Normal"/>
    <w:next w:val="Normal"/>
    <w:link w:val="Heading7Char"/>
    <w:qFormat/>
    <w:rsid w:val="00D01A4F"/>
    <w:pPr>
      <w:keepNext/>
      <w:spacing w:after="0" w:line="240" w:lineRule="auto"/>
      <w:jc w:val="both"/>
      <w:outlineLvl w:val="6"/>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paragraph" w:styleId="ListParagraph">
    <w:name w:val="List Paragraph"/>
    <w:basedOn w:val="Normal"/>
    <w:uiPriority w:val="34"/>
    <w:qFormat/>
    <w:rsid w:val="00E31DAF"/>
    <w:pPr>
      <w:ind w:left="720"/>
      <w:contextualSpacing/>
    </w:pPr>
  </w:style>
  <w:style w:type="paragraph" w:styleId="NoSpacing">
    <w:name w:val="No Spacing"/>
    <w:uiPriority w:val="1"/>
    <w:qFormat/>
    <w:rsid w:val="00E32D92"/>
    <w:pPr>
      <w:spacing w:after="0" w:line="240" w:lineRule="auto"/>
    </w:pPr>
  </w:style>
  <w:style w:type="character" w:styleId="Hyperlink">
    <w:name w:val="Hyperlink"/>
    <w:basedOn w:val="DefaultParagraphFont"/>
    <w:uiPriority w:val="99"/>
    <w:semiHidden/>
    <w:unhideWhenUsed/>
    <w:rsid w:val="007801F8"/>
    <w:rPr>
      <w:color w:val="0563C1" w:themeColor="hyperlink"/>
      <w:u w:val="single"/>
    </w:rPr>
  </w:style>
  <w:style w:type="paragraph" w:customStyle="1" w:styleId="Default">
    <w:name w:val="Default"/>
    <w:rsid w:val="002A79F5"/>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aliases w:val="Annexes Char,paragraph level 1.1 Char,level1noheading Char,level1-noHeading Char"/>
    <w:basedOn w:val="DefaultParagraphFont"/>
    <w:link w:val="Heading7"/>
    <w:rsid w:val="00D01A4F"/>
    <w:rPr>
      <w:rFonts w:ascii="Times New Roman" w:eastAsia="Times New Roman" w:hAnsi="Times New Roman" w:cs="Times New Roman"/>
      <w:b/>
      <w:bCs/>
      <w:sz w:val="20"/>
      <w:szCs w:val="24"/>
    </w:rPr>
  </w:style>
  <w:style w:type="paragraph" w:customStyle="1" w:styleId="Section8Heading2">
    <w:name w:val="Section 8. Heading2"/>
    <w:next w:val="Normal"/>
    <w:qFormat/>
    <w:rsid w:val="00D01A4F"/>
    <w:pPr>
      <w:numPr>
        <w:numId w:val="11"/>
      </w:numPr>
      <w:spacing w:after="200" w:line="240" w:lineRule="auto"/>
      <w:ind w:left="360"/>
    </w:pPr>
    <w:rPr>
      <w:rFonts w:ascii="Times New Roman" w:eastAsia="Times New Roman" w:hAnsi="Times New Roman" w:cs="Times New Roman"/>
      <w:b/>
      <w:bCs/>
      <w:sz w:val="24"/>
      <w:szCs w:val="24"/>
    </w:rPr>
  </w:style>
  <w:style w:type="paragraph" w:customStyle="1" w:styleId="c1">
    <w:name w:val="c1"/>
    <w:basedOn w:val="Normal"/>
    <w:uiPriority w:val="99"/>
    <w:rsid w:val="00B61FC6"/>
    <w:pPr>
      <w:widowControl w:val="0"/>
      <w:tabs>
        <w:tab w:val="num" w:pos="375"/>
      </w:tabs>
      <w:autoSpaceDE w:val="0"/>
      <w:autoSpaceDN w:val="0"/>
      <w:adjustRightInd w:val="0"/>
      <w:spacing w:after="0" w:line="240" w:lineRule="auto"/>
      <w:ind w:left="375" w:hanging="375"/>
      <w:jc w:val="center"/>
    </w:pPr>
    <w:rPr>
      <w:rFonts w:ascii="Times New Roman" w:eastAsia="Times New Roman" w:hAnsi="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67913">
      <w:bodyDiv w:val="1"/>
      <w:marLeft w:val="0"/>
      <w:marRight w:val="0"/>
      <w:marTop w:val="0"/>
      <w:marBottom w:val="0"/>
      <w:divBdr>
        <w:top w:val="none" w:sz="0" w:space="0" w:color="auto"/>
        <w:left w:val="none" w:sz="0" w:space="0" w:color="auto"/>
        <w:bottom w:val="none" w:sz="0" w:space="0" w:color="auto"/>
        <w:right w:val="none" w:sz="0" w:space="0" w:color="auto"/>
      </w:divBdr>
    </w:div>
    <w:div w:id="1386106177">
      <w:bodyDiv w:val="1"/>
      <w:marLeft w:val="0"/>
      <w:marRight w:val="0"/>
      <w:marTop w:val="0"/>
      <w:marBottom w:val="0"/>
      <w:divBdr>
        <w:top w:val="none" w:sz="0" w:space="0" w:color="auto"/>
        <w:left w:val="none" w:sz="0" w:space="0" w:color="auto"/>
        <w:bottom w:val="none" w:sz="0" w:space="0" w:color="auto"/>
        <w:right w:val="none" w:sz="0" w:space="0" w:color="auto"/>
      </w:divBdr>
    </w:div>
    <w:div w:id="1573856398">
      <w:bodyDiv w:val="1"/>
      <w:marLeft w:val="0"/>
      <w:marRight w:val="0"/>
      <w:marTop w:val="0"/>
      <w:marBottom w:val="0"/>
      <w:divBdr>
        <w:top w:val="none" w:sz="0" w:space="0" w:color="auto"/>
        <w:left w:val="none" w:sz="0" w:space="0" w:color="auto"/>
        <w:bottom w:val="none" w:sz="0" w:space="0" w:color="auto"/>
        <w:right w:val="none" w:sz="0" w:space="0" w:color="auto"/>
      </w:divBdr>
    </w:div>
    <w:div w:id="18011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05166-C926-4EB8-AA0D-0AE282B6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Umugwaneza</dc:creator>
  <cp:keywords/>
  <dc:description/>
  <cp:lastModifiedBy>Jeannette Iyakaremye</cp:lastModifiedBy>
  <cp:revision>2</cp:revision>
  <cp:lastPrinted>2019-10-15T07:30:00Z</cp:lastPrinted>
  <dcterms:created xsi:type="dcterms:W3CDTF">2019-11-08T06:27:00Z</dcterms:created>
  <dcterms:modified xsi:type="dcterms:W3CDTF">2019-11-08T06:27:00Z</dcterms:modified>
</cp:coreProperties>
</file>